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CD5A36" w:rsidR="00B670EE" w:rsidP="00B670EE" w:rsidRDefault="00B670EE" w14:paraId="4661E6D5" w14:textId="71090EE2">
      <w:pPr>
        <w:pStyle w:val="Header"/>
        <w:keepLines/>
        <w:tabs>
          <w:tab w:val="right" w:pos="10440"/>
          <w:tab w:val="right" w:pos="13323"/>
        </w:tabs>
        <w:rPr>
          <w:rFonts w:cs="Arial"/>
          <w:b w:val="0"/>
          <w:sz w:val="24"/>
          <w:szCs w:val="24"/>
          <w:lang w:eastAsia="zh-CN"/>
        </w:rPr>
      </w:pPr>
      <w:bookmarkStart w:name="Title" w:id="0"/>
      <w:bookmarkStart w:name="DocumentFor" w:id="1"/>
      <w:bookmarkEnd w:id="0"/>
      <w:bookmarkEnd w:id="1"/>
      <w:r w:rsidRPr="00CD5A36">
        <w:rPr>
          <w:rFonts w:cs="Arial"/>
          <w:sz w:val="24"/>
          <w:szCs w:val="24"/>
        </w:rPr>
        <w:t>3GPP TSG-RAN WG4 Meeting #</w:t>
      </w:r>
      <w:r w:rsidRPr="00CD5A36">
        <w:t xml:space="preserve"> </w:t>
      </w:r>
      <w:r w:rsidR="00F7439E">
        <w:rPr>
          <w:rFonts w:cs="Arial"/>
          <w:sz w:val="24"/>
          <w:szCs w:val="24"/>
        </w:rPr>
        <w:t>10</w:t>
      </w:r>
      <w:r w:rsidR="00D55A48">
        <w:rPr>
          <w:rFonts w:cs="Arial"/>
          <w:sz w:val="24"/>
          <w:szCs w:val="24"/>
        </w:rPr>
        <w:t>1</w:t>
      </w:r>
      <w:r>
        <w:rPr>
          <w:rFonts w:cs="Arial"/>
          <w:sz w:val="24"/>
          <w:szCs w:val="24"/>
        </w:rPr>
        <w:t>-e</w:t>
      </w:r>
      <w:r>
        <w:rPr>
          <w:rFonts w:cs="Arial"/>
          <w:b w:val="0"/>
          <w:sz w:val="24"/>
          <w:szCs w:val="24"/>
        </w:rPr>
        <w:t xml:space="preserve">                  </w:t>
      </w:r>
      <w:r w:rsidRPr="00CD5A36">
        <w:rPr>
          <w:rFonts w:cs="Arial"/>
          <w:sz w:val="24"/>
          <w:szCs w:val="24"/>
        </w:rPr>
        <w:tab/>
      </w:r>
      <w:r w:rsidRPr="006B6AB7" w:rsidR="006B6AB7">
        <w:rPr>
          <w:rFonts w:cs="Arial"/>
          <w:sz w:val="24"/>
          <w:szCs w:val="24"/>
        </w:rPr>
        <w:t>R4-2119010</w:t>
      </w:r>
    </w:p>
    <w:p w:rsidRPr="00CD5A36" w:rsidR="00B670EE" w:rsidP="00B670EE" w:rsidRDefault="00B670EE" w14:paraId="34E1650D" w14:textId="6129922F">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sidRPr="00D55A48" w:rsidR="00D55A48">
        <w:rPr>
          <w:sz w:val="24"/>
          <w:szCs w:val="24"/>
          <w:lang w:eastAsia="zh-CN"/>
        </w:rPr>
        <w:t>November 01-12, 2021</w:t>
      </w:r>
    </w:p>
    <w:p w:rsidRPr="006C18B1" w:rsidR="00B670EE" w:rsidP="00B670EE" w:rsidRDefault="00B670EE" w14:paraId="45EE7E3C" w14:textId="77777777">
      <w:pPr>
        <w:widowControl w:val="0"/>
        <w:spacing w:after="0"/>
        <w:rPr>
          <w:rFonts w:ascii="Arial" w:hAnsi="Arial"/>
          <w:b/>
          <w:bCs/>
          <w:sz w:val="24"/>
          <w:lang w:eastAsia="ja-JP"/>
        </w:rPr>
      </w:pPr>
    </w:p>
    <w:p w:rsidRPr="006C18B1" w:rsidR="00B670EE" w:rsidP="00B670EE" w:rsidRDefault="00B670EE" w14:paraId="696DADD1" w14:textId="77777777">
      <w:pPr>
        <w:tabs>
          <w:tab w:val="left" w:pos="1985"/>
        </w:tabs>
        <w:ind w:left="1985" w:hanging="1985"/>
        <w:rPr>
          <w:rFonts w:ascii="Arial" w:hAnsi="Arial" w:eastAsia="Calibri" w:cs="Arial"/>
          <w:b/>
          <w:bCs/>
          <w:sz w:val="24"/>
        </w:rPr>
      </w:pPr>
      <w:r w:rsidRPr="006C18B1">
        <w:rPr>
          <w:rFonts w:ascii="Arial" w:hAnsi="Arial" w:eastAsia="Calibri" w:cs="Arial"/>
          <w:b/>
          <w:bCs/>
          <w:sz w:val="24"/>
        </w:rPr>
        <w:t>Source:</w:t>
      </w:r>
      <w:r w:rsidRPr="006C18B1">
        <w:rPr>
          <w:rFonts w:ascii="Arial" w:hAnsi="Arial" w:eastAsia="Calibri" w:cs="Arial"/>
          <w:b/>
          <w:bCs/>
          <w:sz w:val="24"/>
        </w:rPr>
        <w:tab/>
      </w:r>
      <w:r w:rsidRPr="006C18B1">
        <w:rPr>
          <w:rFonts w:ascii="Arial" w:hAnsi="Arial" w:eastAsia="Calibri" w:cs="Arial"/>
          <w:b/>
          <w:bCs/>
          <w:sz w:val="24"/>
        </w:rPr>
        <w:t>Nokia, Nokia Shanghai Bell</w:t>
      </w:r>
    </w:p>
    <w:p w:rsidRPr="006C18B1" w:rsidR="00B670EE" w:rsidP="00B670EE" w:rsidRDefault="00B670EE" w14:paraId="2FB22BF4" w14:textId="75A3D93F">
      <w:pPr>
        <w:ind w:left="1985" w:hanging="1985"/>
        <w:rPr>
          <w:rFonts w:ascii="Arial" w:hAnsi="Arial" w:eastAsia="Calibri" w:cs="Arial"/>
          <w:b/>
          <w:bCs/>
          <w:sz w:val="24"/>
        </w:rPr>
      </w:pPr>
      <w:r w:rsidRPr="006C18B1">
        <w:rPr>
          <w:rFonts w:ascii="Arial" w:hAnsi="Arial" w:eastAsia="Calibri" w:cs="Arial"/>
          <w:b/>
          <w:bCs/>
          <w:sz w:val="24"/>
        </w:rPr>
        <w:t>Title:</w:t>
      </w:r>
      <w:r w:rsidRPr="006C18B1">
        <w:rPr>
          <w:rFonts w:ascii="Arial" w:hAnsi="Arial" w:eastAsia="Calibri"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Pr="00B81222" w:rsidR="00B81222">
        <w:rPr>
          <w:rFonts w:ascii="Arial" w:hAnsi="Arial" w:cs="Arial"/>
          <w:b/>
          <w:bCs/>
          <w:color w:val="000000" w:themeColor="text1"/>
          <w:sz w:val="24"/>
          <w:szCs w:val="24"/>
          <w:lang w:val="en-US"/>
        </w:rPr>
        <w:t xml:space="preserve">Impact on </w:t>
      </w:r>
      <w:r w:rsidR="00B81222">
        <w:rPr>
          <w:rFonts w:ascii="Arial" w:hAnsi="Arial" w:cs="Arial"/>
          <w:b/>
          <w:bCs/>
          <w:color w:val="000000" w:themeColor="text1"/>
          <w:sz w:val="24"/>
          <w:szCs w:val="24"/>
          <w:lang w:val="en-US"/>
        </w:rPr>
        <w:t>NR</w:t>
      </w:r>
      <w:r w:rsidRPr="00B81222" w:rsidR="00B81222">
        <w:rPr>
          <w:rFonts w:ascii="Arial" w:hAnsi="Arial" w:cs="Arial"/>
          <w:b/>
          <w:bCs/>
          <w:color w:val="000000" w:themeColor="text1"/>
          <w:sz w:val="24"/>
          <w:szCs w:val="24"/>
          <w:lang w:val="en-US"/>
        </w:rPr>
        <w:t xml:space="preserve"> positioning RRM requirements</w:t>
      </w:r>
    </w:p>
    <w:p w:rsidRPr="006C18B1" w:rsidR="00B670EE" w:rsidP="00B670EE" w:rsidRDefault="00B670EE" w14:paraId="614D013C" w14:textId="3AA84C91">
      <w:pPr>
        <w:tabs>
          <w:tab w:val="left" w:pos="1985"/>
        </w:tabs>
        <w:spacing w:after="120"/>
        <w:rPr>
          <w:rFonts w:ascii="Arial" w:hAnsi="Arial" w:eastAsia="MS Mincho" w:cs="Arial"/>
          <w:b/>
          <w:bCs/>
          <w:sz w:val="24"/>
        </w:rPr>
      </w:pPr>
      <w:r w:rsidRPr="006C18B1">
        <w:rPr>
          <w:rFonts w:ascii="Arial" w:hAnsi="Arial" w:eastAsia="MS Mincho" w:cs="Arial"/>
          <w:b/>
          <w:bCs/>
          <w:sz w:val="24"/>
        </w:rPr>
        <w:t>Agenda item:</w:t>
      </w:r>
      <w:r w:rsidRPr="006C18B1">
        <w:rPr>
          <w:rFonts w:ascii="Arial" w:hAnsi="Arial" w:eastAsia="MS Mincho" w:cs="Arial"/>
          <w:b/>
          <w:bCs/>
          <w:sz w:val="24"/>
        </w:rPr>
        <w:tab/>
      </w:r>
      <w:r w:rsidR="00883C76">
        <w:rPr>
          <w:rFonts w:ascii="Arial" w:hAnsi="Arial" w:eastAsia="MS Mincho" w:cs="Arial"/>
          <w:b/>
          <w:bCs/>
          <w:sz w:val="24"/>
        </w:rPr>
        <w:t>8</w:t>
      </w:r>
      <w:r w:rsidRPr="00BD759B" w:rsidR="00BD759B">
        <w:rPr>
          <w:rFonts w:ascii="Arial" w:hAnsi="Arial" w:eastAsia="MS Mincho" w:cs="Arial"/>
          <w:b/>
          <w:bCs/>
          <w:sz w:val="24"/>
        </w:rPr>
        <w:t>.21.2.</w:t>
      </w:r>
      <w:r w:rsidR="00B81222">
        <w:rPr>
          <w:rFonts w:ascii="Arial" w:hAnsi="Arial" w:eastAsia="MS Mincho" w:cs="Arial"/>
          <w:b/>
          <w:bCs/>
          <w:sz w:val="24"/>
        </w:rPr>
        <w:t>4</w:t>
      </w:r>
      <w:r w:rsidRPr="00BD759B" w:rsidR="00BD759B">
        <w:rPr>
          <w:rFonts w:ascii="Arial" w:hAnsi="Arial" w:eastAsia="MS Mincho" w:cs="Arial"/>
          <w:b/>
          <w:bCs/>
          <w:sz w:val="24"/>
        </w:rPr>
        <w:t xml:space="preserve">              </w:t>
      </w:r>
    </w:p>
    <w:p w:rsidR="00B670EE" w:rsidP="00E35524" w:rsidRDefault="00B670EE" w14:paraId="62355394" w14:textId="67BA4C4E">
      <w:pPr>
        <w:tabs>
          <w:tab w:val="left" w:pos="1985"/>
          <w:tab w:val="left" w:pos="6270"/>
        </w:tabs>
        <w:rPr>
          <w:rFonts w:ascii="Arial" w:hAnsi="Arial" w:cs="Arial"/>
          <w:b/>
          <w:sz w:val="24"/>
          <w:szCs w:val="24"/>
        </w:rPr>
      </w:pPr>
      <w:r w:rsidRPr="006C18B1">
        <w:rPr>
          <w:rFonts w:ascii="Arial" w:hAnsi="Arial" w:eastAsia="Calibri" w:cs="Arial"/>
          <w:b/>
          <w:bCs/>
          <w:sz w:val="24"/>
        </w:rPr>
        <w:t>Document for:</w:t>
      </w:r>
      <w:r w:rsidRPr="006C18B1">
        <w:rPr>
          <w:rFonts w:ascii="Arial" w:hAnsi="Arial" w:eastAsia="Calibri" w:cs="Arial"/>
          <w:b/>
          <w:bCs/>
          <w:sz w:val="24"/>
        </w:rPr>
        <w:tab/>
      </w:r>
      <w:r w:rsidRPr="00BD759B" w:rsidR="00BD759B">
        <w:rPr>
          <w:rFonts w:ascii="Arial" w:hAnsi="Arial" w:eastAsia="Calibri" w:cs="Arial"/>
          <w:b/>
          <w:bCs/>
          <w:sz w:val="24"/>
        </w:rPr>
        <w:t>Discussion</w:t>
      </w:r>
      <w:r w:rsidR="00E35524">
        <w:rPr>
          <w:rFonts w:ascii="Arial" w:hAnsi="Arial" w:eastAsia="Calibri" w:cs="Arial"/>
          <w:b/>
          <w:bCs/>
          <w:sz w:val="24"/>
        </w:rPr>
        <w:tab/>
      </w:r>
    </w:p>
    <w:p w:rsidRPr="003D3F36" w:rsidR="00ED1327" w:rsidP="00ED1327" w:rsidRDefault="52562533" w14:paraId="7CF7938E" w14:textId="7E19F756">
      <w:pPr>
        <w:pStyle w:val="Heading1"/>
        <w:rPr>
          <w:color w:val="000000" w:themeColor="text1"/>
          <w:lang w:val="en-US"/>
        </w:rPr>
      </w:pPr>
      <w:r w:rsidRPr="003D3F36">
        <w:rPr>
          <w:color w:val="000000" w:themeColor="text1"/>
          <w:lang w:val="en-US"/>
        </w:rPr>
        <w:t>Introduction</w:t>
      </w:r>
    </w:p>
    <w:p w:rsidRPr="00440DDD" w:rsidR="00440DDD" w:rsidP="00BE49BB" w:rsidRDefault="00A65053" w14:paraId="3C26D852" w14:textId="3659634A">
      <w:pPr>
        <w:spacing w:before="120" w:after="120"/>
        <w:rPr>
          <w:color w:val="000000" w:themeColor="text1"/>
        </w:rPr>
      </w:pPr>
      <w:bookmarkStart w:name="_Hlk510705081" w:id="2"/>
      <w:r>
        <w:rPr>
          <w:color w:val="000000" w:themeColor="text1"/>
          <w:lang w:val="en-US"/>
        </w:rPr>
        <w:t xml:space="preserve">In </w:t>
      </w:r>
      <w:r w:rsidR="00D618B5">
        <w:rPr>
          <w:color w:val="000000" w:themeColor="text1"/>
          <w:lang w:val="en-US"/>
        </w:rPr>
        <w:t>Rel-17, there are various positioning features to improve positioning accuracy, latency and resource efficiency</w:t>
      </w:r>
      <w:r w:rsidR="000965DA">
        <w:rPr>
          <w:color w:val="000000" w:themeColor="text1"/>
          <w:lang w:val="en-US"/>
        </w:rPr>
        <w:t xml:space="preserve"> as discussed in WF [2,3]</w:t>
      </w:r>
      <w:r w:rsidR="00D618B5">
        <w:rPr>
          <w:color w:val="000000" w:themeColor="text1"/>
          <w:lang w:val="en-US"/>
        </w:rPr>
        <w:t xml:space="preserve">. In </w:t>
      </w:r>
      <w:r>
        <w:rPr>
          <w:color w:val="000000" w:themeColor="text1"/>
          <w:lang w:val="en-US"/>
        </w:rPr>
        <w:t>this contribution, w</w:t>
      </w:r>
      <w:r w:rsidR="003353DC">
        <w:rPr>
          <w:color w:val="000000" w:themeColor="text1"/>
          <w:lang w:val="en-US"/>
        </w:rPr>
        <w:t xml:space="preserve">e discuss </w:t>
      </w:r>
      <w:r w:rsidR="00D618B5">
        <w:rPr>
          <w:color w:val="000000" w:themeColor="text1"/>
          <w:lang w:val="en-US"/>
        </w:rPr>
        <w:t xml:space="preserve">other features for </w:t>
      </w:r>
      <w:r>
        <w:rPr>
          <w:color w:val="000000" w:themeColor="text1"/>
          <w:lang w:val="en-US"/>
        </w:rPr>
        <w:t>NR positioning enhancements</w:t>
      </w:r>
      <w:r w:rsidR="00D618B5">
        <w:rPr>
          <w:color w:val="000000" w:themeColor="text1"/>
          <w:lang w:val="en-US"/>
        </w:rPr>
        <w:t xml:space="preserve"> that has been discussed in RAN1/RAN2. Also, we additionally discuss</w:t>
      </w:r>
      <w:r w:rsidR="00440DDD">
        <w:rPr>
          <w:color w:val="000000" w:themeColor="text1"/>
          <w:lang w:val="en-US"/>
        </w:rPr>
        <w:t xml:space="preserve"> RAN1 LS </w:t>
      </w:r>
      <w:r w:rsidR="000965DA">
        <w:rPr>
          <w:color w:val="000000" w:themeColor="text1"/>
          <w:lang w:val="en-US"/>
        </w:rPr>
        <w:t>[4]</w:t>
      </w:r>
      <w:r w:rsidR="00BE49BB">
        <w:rPr>
          <w:color w:val="000000" w:themeColor="text1"/>
          <w:lang w:val="en-US"/>
        </w:rPr>
        <w:t xml:space="preserve"> on the f</w:t>
      </w:r>
      <w:proofErr w:type="spellStart"/>
      <w:r w:rsidRPr="00440DDD" w:rsidR="00440DDD">
        <w:rPr>
          <w:color w:val="000000" w:themeColor="text1"/>
        </w:rPr>
        <w:t>irst</w:t>
      </w:r>
      <w:proofErr w:type="spellEnd"/>
      <w:r w:rsidRPr="00440DDD" w:rsidR="00440DDD">
        <w:rPr>
          <w:color w:val="000000" w:themeColor="text1"/>
        </w:rPr>
        <w:t xml:space="preserve"> path PRS-RSRP requirements</w:t>
      </w:r>
      <w:r w:rsidR="00BE49BB">
        <w:rPr>
          <w:color w:val="000000" w:themeColor="text1"/>
        </w:rPr>
        <w:t>.</w:t>
      </w:r>
      <w:r w:rsidRPr="00440DDD" w:rsidR="00440DDD">
        <w:rPr>
          <w:color w:val="000000" w:themeColor="text1"/>
        </w:rPr>
        <w:t xml:space="preserve"> </w:t>
      </w:r>
    </w:p>
    <w:p w:rsidRPr="00F03CC7" w:rsidR="00734A07" w:rsidP="00F03CC7" w:rsidRDefault="52562533" w14:paraId="4B4629CA" w14:textId="055A8040">
      <w:pPr>
        <w:pStyle w:val="Heading1"/>
        <w:rPr>
          <w:lang w:val="en-US" w:eastAsia="ja-JP"/>
        </w:rPr>
      </w:pPr>
      <w:r w:rsidRPr="003D3F36">
        <w:rPr>
          <w:color w:val="000000" w:themeColor="text1"/>
          <w:lang w:val="en-US"/>
        </w:rPr>
        <w:t>Discussion</w:t>
      </w:r>
      <w:bookmarkEnd w:id="2"/>
      <w:r w:rsidRPr="00C935CF" w:rsidR="00BC6519">
        <w:rPr>
          <w:lang w:val="en-US" w:eastAsia="ja-JP"/>
        </w:rPr>
        <w:t xml:space="preserve"> </w:t>
      </w:r>
    </w:p>
    <w:p w:rsidR="00261A78" w:rsidP="000C53CD" w:rsidRDefault="00261A78" w14:paraId="0DCD1B65" w14:textId="77777777">
      <w:pPr>
        <w:pStyle w:val="Heading3"/>
        <w:ind w:left="851" w:hanging="851"/>
        <w:rPr>
          <w:lang w:eastAsia="ja-JP"/>
        </w:rPr>
      </w:pPr>
    </w:p>
    <w:p w:rsidRPr="00BC308B" w:rsidR="000C53CD" w:rsidP="000C53CD" w:rsidRDefault="000C53CD" w14:paraId="5380E60A" w14:textId="4B78452F">
      <w:pPr>
        <w:pStyle w:val="Heading3"/>
        <w:ind w:left="851" w:hanging="851"/>
        <w:rPr>
          <w:lang w:eastAsia="ja-JP"/>
        </w:rPr>
      </w:pPr>
      <w:r>
        <w:rPr>
          <w:lang w:eastAsia="ja-JP"/>
        </w:rPr>
        <w:t>2.</w:t>
      </w:r>
      <w:r w:rsidR="00261A78">
        <w:rPr>
          <w:lang w:eastAsia="ja-JP"/>
        </w:rPr>
        <w:t>1</w:t>
      </w:r>
      <w:r>
        <w:rPr>
          <w:lang w:eastAsia="ja-JP"/>
        </w:rPr>
        <w:tab/>
      </w:r>
      <w:bookmarkStart w:name="_Hlk85734278" w:id="3"/>
      <w:bookmarkStart w:name="_Hlk85733531" w:id="4"/>
      <w:r>
        <w:rPr>
          <w:lang w:eastAsia="ja-JP"/>
        </w:rPr>
        <w:t>First path PRS-RSRP requirements</w:t>
      </w:r>
      <w:r w:rsidR="00E45B27">
        <w:rPr>
          <w:lang w:eastAsia="ja-JP"/>
        </w:rPr>
        <w:t xml:space="preserve"> (LS </w:t>
      </w:r>
      <w:r w:rsidR="00E45B27">
        <w:t>R1-</w:t>
      </w:r>
      <w:r w:rsidRPr="00BE36F0" w:rsidR="00E45B27">
        <w:t>211062</w:t>
      </w:r>
      <w:r w:rsidR="00E45B27">
        <w:t>7)</w:t>
      </w:r>
      <w:bookmarkEnd w:id="3"/>
    </w:p>
    <w:bookmarkEnd w:id="4"/>
    <w:p w:rsidRPr="007D7CAF" w:rsidR="007D7CAF" w:rsidP="007D7CAF" w:rsidRDefault="007D7CAF" w14:paraId="5DD5BEF0" w14:textId="2C563F5C">
      <w:pPr>
        <w:rPr>
          <w:lang w:eastAsia="ja-JP"/>
        </w:rPr>
      </w:pPr>
      <w:r>
        <w:rPr>
          <w:lang w:eastAsia="ja-JP"/>
        </w:rPr>
        <w:t xml:space="preserve">RAN1 has introduced first path PRS-RSRP measurement. It is a new measurement additional to other measurements like </w:t>
      </w:r>
      <w:proofErr w:type="spellStart"/>
      <w:r>
        <w:rPr>
          <w:lang w:eastAsia="ja-JP"/>
        </w:rPr>
        <w:t>AoA</w:t>
      </w:r>
      <w:proofErr w:type="spellEnd"/>
      <w:r>
        <w:rPr>
          <w:lang w:eastAsia="ja-JP"/>
        </w:rPr>
        <w:t xml:space="preserve"> or </w:t>
      </w:r>
      <w:proofErr w:type="spellStart"/>
      <w:r>
        <w:rPr>
          <w:lang w:eastAsia="ja-JP"/>
        </w:rPr>
        <w:t>ToA</w:t>
      </w:r>
      <w:proofErr w:type="spellEnd"/>
      <w:r>
        <w:rPr>
          <w:lang w:eastAsia="ja-JP"/>
        </w:rPr>
        <w:t xml:space="preserve"> to improve positioning estimation accuracy. A basic UE </w:t>
      </w:r>
      <w:proofErr w:type="spellStart"/>
      <w:r>
        <w:rPr>
          <w:lang w:eastAsia="ja-JP"/>
        </w:rPr>
        <w:t>behavior</w:t>
      </w:r>
      <w:proofErr w:type="spellEnd"/>
      <w:r>
        <w:rPr>
          <w:lang w:eastAsia="ja-JP"/>
        </w:rPr>
        <w:t xml:space="preserve"> is to read the power at the channel path where a UE detects the </w:t>
      </w:r>
      <w:proofErr w:type="gramStart"/>
      <w:r>
        <w:rPr>
          <w:lang w:eastAsia="ja-JP"/>
        </w:rPr>
        <w:t>first time</w:t>
      </w:r>
      <w:proofErr w:type="gramEnd"/>
      <w:r>
        <w:rPr>
          <w:lang w:eastAsia="ja-JP"/>
        </w:rPr>
        <w:t xml:space="preserve"> tap. The RX measuring DL-</w:t>
      </w:r>
      <w:proofErr w:type="spellStart"/>
      <w:r>
        <w:rPr>
          <w:lang w:eastAsia="ja-JP"/>
        </w:rPr>
        <w:t>ToA</w:t>
      </w:r>
      <w:proofErr w:type="spellEnd"/>
      <w:r>
        <w:rPr>
          <w:lang w:eastAsia="ja-JP"/>
        </w:rPr>
        <w:t xml:space="preserve"> can be reused for the first path detection</w:t>
      </w:r>
      <w:r w:rsidR="009A0BEE">
        <w:rPr>
          <w:lang w:eastAsia="ja-JP"/>
        </w:rPr>
        <w:t xml:space="preserve">, the additional discussion on UE </w:t>
      </w:r>
      <w:proofErr w:type="spellStart"/>
      <w:r w:rsidR="009A0BEE">
        <w:rPr>
          <w:lang w:eastAsia="ja-JP"/>
        </w:rPr>
        <w:t>behavior</w:t>
      </w:r>
      <w:proofErr w:type="spellEnd"/>
      <w:r w:rsidR="009A0BEE">
        <w:rPr>
          <w:lang w:eastAsia="ja-JP"/>
        </w:rPr>
        <w:t xml:space="preserve"> to read the first path PRS-RSRP is needed.</w:t>
      </w:r>
    </w:p>
    <w:tbl>
      <w:tblPr>
        <w:tblStyle w:val="TableGrid"/>
        <w:tblW w:w="0" w:type="auto"/>
        <w:tblLook w:val="04A0" w:firstRow="1" w:lastRow="0" w:firstColumn="1" w:lastColumn="0" w:noHBand="0" w:noVBand="1"/>
      </w:tblPr>
      <w:tblGrid>
        <w:gridCol w:w="9629"/>
      </w:tblGrid>
      <w:tr w:rsidR="00554FB3" w:rsidTr="00554FB3" w14:paraId="59C1987D" w14:textId="77777777">
        <w:tc>
          <w:tcPr>
            <w:tcW w:w="9629" w:type="dxa"/>
          </w:tcPr>
          <w:p w:rsidRPr="00ED4EEF" w:rsidR="00ED4EEF" w:rsidP="00ED4EEF" w:rsidRDefault="00ED4EEF" w14:paraId="1F5910E3" w14:textId="6CCB8DBF">
            <w:pPr>
              <w:autoSpaceDE/>
              <w:autoSpaceDN/>
              <w:adjustRightInd/>
              <w:spacing w:after="0"/>
              <w:rPr>
                <w:rFonts w:ascii="Times" w:hAnsi="Times" w:eastAsia="바탕"/>
                <w:iCs/>
                <w:color w:val="000000"/>
                <w:lang w:eastAsia="zh-CN"/>
              </w:rPr>
            </w:pPr>
            <w:r w:rsidRPr="00ED4EEF">
              <w:rPr>
                <w:rFonts w:ascii="Times" w:hAnsi="Times" w:eastAsia="바탕"/>
                <w:iCs/>
                <w:color w:val="000000"/>
                <w:highlight w:val="green"/>
                <w:lang w:eastAsia="zh-CN"/>
              </w:rPr>
              <w:t>RAN4#100 Agreement on first path PRS-RSRP</w:t>
            </w:r>
          </w:p>
          <w:p w:rsidRPr="00ED4EEF" w:rsidR="00ED4EEF" w:rsidP="00ED4EEF" w:rsidRDefault="00ED4EEF" w14:paraId="36E99248" w14:textId="77777777">
            <w:pPr>
              <w:autoSpaceDE/>
              <w:autoSpaceDN/>
              <w:adjustRightInd/>
              <w:spacing w:after="0"/>
              <w:rPr>
                <w:rFonts w:ascii="Times" w:hAnsi="Times" w:eastAsia="바탕"/>
                <w:iCs/>
                <w:color w:val="000000"/>
                <w:lang w:eastAsia="zh-CN"/>
              </w:rPr>
            </w:pPr>
            <w:r w:rsidRPr="00ED4EEF">
              <w:rPr>
                <w:rFonts w:ascii="Times" w:hAnsi="Times" w:eastAsia="바탕"/>
                <w:iCs/>
                <w:color w:val="000000"/>
                <w:lang w:eastAsia="zh-CN"/>
              </w:rPr>
              <w:t>Wait for RAN1 outcome</w:t>
            </w:r>
          </w:p>
          <w:p w:rsidR="00ED4EEF" w:rsidP="00ED4EEF" w:rsidRDefault="00ED4EEF" w14:paraId="2D2E063B" w14:textId="399DA860">
            <w:pPr>
              <w:autoSpaceDE/>
              <w:autoSpaceDN/>
              <w:adjustRightInd/>
              <w:spacing w:after="0"/>
              <w:rPr>
                <w:rFonts w:ascii="Times" w:hAnsi="Times" w:eastAsia="바탕"/>
                <w:iCs/>
                <w:color w:val="000000"/>
                <w:highlight w:val="green"/>
                <w:lang w:eastAsia="zh-CN"/>
              </w:rPr>
            </w:pPr>
            <w:r w:rsidRPr="00ED4EEF">
              <w:rPr>
                <w:rFonts w:ascii="Times" w:hAnsi="Times" w:eastAsia="바탕"/>
                <w:iCs/>
                <w:color w:val="000000"/>
                <w:lang w:eastAsia="zh-CN"/>
              </w:rPr>
              <w:t>FFS: Requirements for first path PRS-RSRP and their feasibility</w:t>
            </w:r>
          </w:p>
          <w:p w:rsidR="00ED4EEF" w:rsidP="00554FB3" w:rsidRDefault="00ED4EEF" w14:paraId="177915FC" w14:textId="2E3DDA72">
            <w:pPr>
              <w:autoSpaceDE/>
              <w:autoSpaceDN/>
              <w:adjustRightInd/>
              <w:spacing w:after="0"/>
              <w:rPr>
                <w:rFonts w:ascii="Times" w:hAnsi="Times" w:eastAsia="바탕"/>
                <w:iCs/>
                <w:color w:val="000000"/>
                <w:highlight w:val="green"/>
                <w:lang w:eastAsia="zh-CN"/>
              </w:rPr>
            </w:pPr>
          </w:p>
          <w:p w:rsidR="00E45B27" w:rsidP="00554FB3" w:rsidRDefault="00E45B27" w14:paraId="15F20768" w14:textId="0112D8E8">
            <w:pPr>
              <w:autoSpaceDE/>
              <w:autoSpaceDN/>
              <w:adjustRightInd/>
              <w:spacing w:after="0"/>
              <w:rPr>
                <w:rFonts w:ascii="Times" w:hAnsi="Times" w:eastAsia="바탕"/>
                <w:iCs/>
                <w:color w:val="000000"/>
                <w:highlight w:val="green"/>
                <w:lang w:eastAsia="zh-CN"/>
              </w:rPr>
            </w:pPr>
          </w:p>
          <w:p w:rsidRPr="00554FB3" w:rsidR="00E45B27" w:rsidP="00E45B27" w:rsidRDefault="00E45B27" w14:paraId="4664DD70" w14:textId="77777777">
            <w:pPr>
              <w:autoSpaceDE/>
              <w:autoSpaceDN/>
              <w:adjustRightInd/>
              <w:spacing w:after="0"/>
              <w:rPr>
                <w:rFonts w:ascii="Times" w:hAnsi="Times" w:eastAsia="바탕"/>
                <w:iCs/>
                <w:color w:val="000000"/>
                <w:lang w:eastAsia="zh-CN"/>
              </w:rPr>
            </w:pPr>
            <w:r>
              <w:rPr>
                <w:rFonts w:ascii="Times" w:hAnsi="Times" w:eastAsia="바탕"/>
                <w:iCs/>
                <w:color w:val="000000"/>
                <w:highlight w:val="green"/>
                <w:lang w:eastAsia="zh-CN"/>
              </w:rPr>
              <w:t xml:space="preserve">RAN1#106b </w:t>
            </w:r>
            <w:r w:rsidRPr="00554FB3">
              <w:rPr>
                <w:rFonts w:ascii="Times" w:hAnsi="Times" w:eastAsia="바탕"/>
                <w:iCs/>
                <w:color w:val="000000"/>
                <w:highlight w:val="green"/>
                <w:lang w:eastAsia="zh-CN"/>
              </w:rPr>
              <w:t>Agreement:</w:t>
            </w:r>
          </w:p>
          <w:p w:rsidRPr="001679F2" w:rsidR="00E45B27" w:rsidP="00E45B27" w:rsidRDefault="00E45B27" w14:paraId="70F33B36" w14:textId="77777777">
            <w:pPr>
              <w:rPr>
                <w:rFonts w:ascii="Calibri" w:hAnsi="Calibri" w:eastAsia="Times New Roman" w:cs="Calibri"/>
                <w:color w:val="000000"/>
                <w:sz w:val="22"/>
                <w:szCs w:val="22"/>
                <w:lang w:eastAsia="ja-JP"/>
              </w:rPr>
            </w:pPr>
            <w:r w:rsidRPr="001679F2">
              <w:rPr>
                <w:rFonts w:ascii="Calibri" w:hAnsi="Calibri" w:eastAsia="Times New Roman" w:cs="Calibri"/>
                <w:color w:val="000000"/>
                <w:sz w:val="22"/>
                <w:szCs w:val="22"/>
                <w:lang w:eastAsia="ja-JP"/>
              </w:rPr>
              <w:t>For both UE-based and UE-assisted DL-AOD, the UE can be requested subject to UE capability to measure and report (for UE-assisted) the PRS RSRP of the first path</w:t>
            </w:r>
          </w:p>
          <w:p w:rsidRPr="001679F2" w:rsidR="00E45B27" w:rsidP="00E45B27" w:rsidRDefault="00E45B27" w14:paraId="3E336B8C" w14:textId="77777777">
            <w:pPr>
              <w:numPr>
                <w:ilvl w:val="0"/>
                <w:numId w:val="32"/>
              </w:numPr>
              <w:overflowPunct/>
              <w:autoSpaceDE/>
              <w:autoSpaceDN/>
              <w:adjustRightInd/>
              <w:spacing w:after="0"/>
              <w:textAlignment w:val="auto"/>
              <w:rPr>
                <w:rFonts w:ascii="Calibri" w:hAnsi="Calibri" w:eastAsia="Times New Roman" w:cs="Calibri"/>
                <w:color w:val="000000"/>
                <w:sz w:val="22"/>
                <w:szCs w:val="22"/>
                <w:lang w:eastAsia="ja-JP"/>
              </w:rPr>
            </w:pPr>
            <w:r w:rsidRPr="001679F2">
              <w:rPr>
                <w:rFonts w:ascii="Calibri" w:hAnsi="Calibri" w:eastAsia="Times New Roman" w:cs="Calibri"/>
                <w:color w:val="000000"/>
                <w:sz w:val="22"/>
                <w:szCs w:val="22"/>
                <w:lang w:eastAsia="ja-JP"/>
              </w:rPr>
              <w:t>FFS: Details of measurement and reporting of PRS RSRP of the first path</w:t>
            </w:r>
          </w:p>
          <w:p w:rsidRPr="00E45B27" w:rsidR="00E45B27" w:rsidP="00554FB3" w:rsidRDefault="00E45B27" w14:paraId="4B17F1A1" w14:textId="709D93EA">
            <w:pPr>
              <w:autoSpaceDE/>
              <w:autoSpaceDN/>
              <w:adjustRightInd/>
              <w:spacing w:after="0"/>
              <w:rPr>
                <w:rFonts w:ascii="Times" w:hAnsi="Times" w:eastAsia="바탕"/>
                <w:iCs/>
                <w:color w:val="000000"/>
                <w:highlight w:val="green"/>
                <w:lang w:eastAsia="zh-CN"/>
              </w:rPr>
            </w:pPr>
          </w:p>
          <w:p w:rsidR="00E45B27" w:rsidP="00554FB3" w:rsidRDefault="00E45B27" w14:paraId="684068EC" w14:textId="77777777">
            <w:pPr>
              <w:autoSpaceDE/>
              <w:autoSpaceDN/>
              <w:adjustRightInd/>
              <w:spacing w:after="0"/>
              <w:rPr>
                <w:rFonts w:ascii="Times" w:hAnsi="Times" w:eastAsia="바탕"/>
                <w:iCs/>
                <w:color w:val="000000"/>
                <w:highlight w:val="green"/>
                <w:lang w:eastAsia="zh-CN"/>
              </w:rPr>
            </w:pPr>
          </w:p>
          <w:p w:rsidRPr="00554FB3" w:rsidR="00554FB3" w:rsidP="00554FB3" w:rsidRDefault="00ED4EEF" w14:paraId="6379038F" w14:textId="2E0367FC">
            <w:pPr>
              <w:autoSpaceDE/>
              <w:autoSpaceDN/>
              <w:adjustRightInd/>
              <w:spacing w:after="0"/>
              <w:rPr>
                <w:rFonts w:ascii="Times" w:hAnsi="Times" w:eastAsia="바탕"/>
                <w:iCs/>
                <w:color w:val="000000"/>
                <w:lang w:eastAsia="zh-CN"/>
              </w:rPr>
            </w:pPr>
            <w:r>
              <w:rPr>
                <w:rFonts w:ascii="Times" w:hAnsi="Times" w:eastAsia="바탕"/>
                <w:iCs/>
                <w:color w:val="000000"/>
                <w:highlight w:val="green"/>
                <w:lang w:eastAsia="zh-CN"/>
              </w:rPr>
              <w:t xml:space="preserve">RAN1#106b </w:t>
            </w:r>
            <w:r w:rsidRPr="00554FB3" w:rsidR="00554FB3">
              <w:rPr>
                <w:rFonts w:ascii="Times" w:hAnsi="Times" w:eastAsia="바탕"/>
                <w:iCs/>
                <w:color w:val="000000"/>
                <w:highlight w:val="green"/>
                <w:lang w:eastAsia="zh-CN"/>
              </w:rPr>
              <w:t>Agreement:</w:t>
            </w:r>
          </w:p>
          <w:p w:rsidRPr="00554FB3" w:rsidR="00554FB3" w:rsidP="00554FB3" w:rsidRDefault="00554FB3" w14:paraId="348A732B" w14:textId="77777777">
            <w:pPr>
              <w:autoSpaceDE/>
              <w:autoSpaceDN/>
              <w:adjustRightInd/>
              <w:spacing w:after="0"/>
              <w:rPr>
                <w:rFonts w:ascii="Times" w:hAnsi="Times" w:eastAsia="바탕"/>
                <w:iCs/>
                <w:color w:val="000000"/>
                <w:lang w:eastAsia="zh-CN"/>
              </w:rPr>
            </w:pPr>
            <w:r w:rsidRPr="00554FB3">
              <w:rPr>
                <w:rFonts w:ascii="Times" w:hAnsi="Times" w:eastAsia="바탕"/>
                <w:iCs/>
                <w:color w:val="000000"/>
                <w:lang w:eastAsia="zh-CN"/>
              </w:rPr>
              <w:t xml:space="preserve">The measured path DL PRS RSRP for </w:t>
            </w:r>
            <w:proofErr w:type="spellStart"/>
            <w:r w:rsidRPr="00554FB3">
              <w:rPr>
                <w:rFonts w:ascii="Times" w:hAnsi="Times" w:eastAsia="바탕"/>
                <w:iCs/>
                <w:color w:val="000000"/>
                <w:lang w:eastAsia="zh-CN"/>
              </w:rPr>
              <w:t>ith</w:t>
            </w:r>
            <w:proofErr w:type="spellEnd"/>
            <w:r w:rsidRPr="00554FB3">
              <w:rPr>
                <w:rFonts w:ascii="Times" w:hAnsi="Times" w:eastAsia="바탕"/>
                <w:iCs/>
                <w:color w:val="000000"/>
                <w:lang w:eastAsia="zh-CN"/>
              </w:rPr>
              <w:t xml:space="preserve"> path delay is defined as the power of the received DL PRS signal configured for the measurement at the </w:t>
            </w:r>
            <w:proofErr w:type="spellStart"/>
            <w:r w:rsidRPr="00554FB3">
              <w:rPr>
                <w:rFonts w:ascii="Times" w:hAnsi="Times" w:eastAsia="바탕"/>
                <w:iCs/>
                <w:color w:val="000000"/>
                <w:lang w:eastAsia="zh-CN"/>
              </w:rPr>
              <w:t>ith</w:t>
            </w:r>
            <w:proofErr w:type="spellEnd"/>
            <w:r w:rsidRPr="00554FB3">
              <w:rPr>
                <w:rFonts w:ascii="Times" w:hAnsi="Times" w:eastAsia="바탕"/>
                <w:iCs/>
                <w:color w:val="000000"/>
                <w:lang w:eastAsia="zh-CN"/>
              </w:rPr>
              <w:t xml:space="preserve"> path delay of the channel response, and</w:t>
            </w:r>
          </w:p>
          <w:p w:rsidRPr="00554FB3" w:rsidR="00554FB3" w:rsidP="00554FB3" w:rsidRDefault="00554FB3" w14:paraId="3E7119E1" w14:textId="77777777">
            <w:pPr>
              <w:autoSpaceDE/>
              <w:autoSpaceDN/>
              <w:adjustRightInd/>
              <w:spacing w:after="0"/>
              <w:ind w:left="284"/>
              <w:rPr>
                <w:rFonts w:ascii="Times" w:hAnsi="Times" w:eastAsia="바탕"/>
                <w:iCs/>
                <w:color w:val="000000"/>
                <w:lang w:eastAsia="zh-CN"/>
              </w:rPr>
            </w:pPr>
            <w:r w:rsidRPr="00554FB3">
              <w:rPr>
                <w:rFonts w:ascii="Times" w:hAnsi="Times" w:eastAsia="바탕"/>
                <w:iCs/>
                <w:color w:val="000000"/>
                <w:lang w:eastAsia="zh-CN"/>
              </w:rPr>
              <w:t>· path DL PRS RSRP for 1st path delay is the power corresponding to the first detected path</w:t>
            </w:r>
          </w:p>
          <w:p w:rsidRPr="00554FB3" w:rsidR="00554FB3" w:rsidP="00554FB3" w:rsidRDefault="00554FB3" w14:paraId="13FA9DBD" w14:textId="77777777">
            <w:pPr>
              <w:autoSpaceDE/>
              <w:autoSpaceDN/>
              <w:adjustRightInd/>
              <w:spacing w:after="0"/>
              <w:ind w:left="284"/>
              <w:rPr>
                <w:rFonts w:ascii="Times" w:hAnsi="Times" w:eastAsia="바탕"/>
                <w:iCs/>
                <w:color w:val="000000"/>
                <w:lang w:eastAsia="zh-CN"/>
              </w:rPr>
            </w:pPr>
            <w:r w:rsidRPr="00554FB3">
              <w:rPr>
                <w:rFonts w:ascii="Times" w:hAnsi="Times" w:eastAsia="바탕"/>
                <w:iCs/>
                <w:color w:val="000000"/>
                <w:lang w:eastAsia="zh-CN"/>
              </w:rPr>
              <w:t>· FFS: Whether the path RSRP measurement is normalized with PRS RSRP.</w:t>
            </w:r>
          </w:p>
          <w:p w:rsidRPr="00554FB3" w:rsidR="00554FB3" w:rsidP="00554FB3" w:rsidRDefault="00554FB3" w14:paraId="10821CB3" w14:textId="77777777">
            <w:pPr>
              <w:autoSpaceDE/>
              <w:autoSpaceDN/>
              <w:adjustRightInd/>
              <w:spacing w:after="0"/>
              <w:ind w:left="284"/>
              <w:rPr>
                <w:rFonts w:ascii="Times" w:hAnsi="Times" w:eastAsia="바탕"/>
                <w:iCs/>
                <w:color w:val="000000"/>
                <w:lang w:eastAsia="zh-CN"/>
              </w:rPr>
            </w:pPr>
            <w:r w:rsidRPr="00554FB3">
              <w:rPr>
                <w:rFonts w:ascii="Times" w:hAnsi="Times" w:eastAsia="바탕"/>
                <w:iCs/>
                <w:color w:val="000000"/>
                <w:lang w:eastAsia="zh-CN"/>
              </w:rPr>
              <w:t xml:space="preserve">· FFS: Whether the definition of the </w:t>
            </w:r>
            <w:proofErr w:type="spellStart"/>
            <w:r w:rsidRPr="00554FB3">
              <w:rPr>
                <w:rFonts w:ascii="Times" w:hAnsi="Times" w:eastAsia="바탕"/>
                <w:iCs/>
                <w:color w:val="000000"/>
                <w:lang w:eastAsia="zh-CN"/>
              </w:rPr>
              <w:t>ith</w:t>
            </w:r>
            <w:proofErr w:type="spellEnd"/>
            <w:r w:rsidRPr="00554FB3">
              <w:rPr>
                <w:rFonts w:ascii="Times" w:hAnsi="Times" w:eastAsia="바탕"/>
                <w:iCs/>
                <w:color w:val="000000"/>
                <w:lang w:eastAsia="zh-CN"/>
              </w:rPr>
              <w:t xml:space="preserve"> path delay (other than </w:t>
            </w:r>
            <w:proofErr w:type="spellStart"/>
            <w:r w:rsidRPr="00554FB3">
              <w:rPr>
                <w:rFonts w:ascii="Times" w:hAnsi="Times" w:eastAsia="바탕"/>
                <w:iCs/>
                <w:color w:val="000000"/>
                <w:lang w:eastAsia="zh-CN"/>
              </w:rPr>
              <w:t>i</w:t>
            </w:r>
            <w:proofErr w:type="spellEnd"/>
            <w:r w:rsidRPr="00554FB3">
              <w:rPr>
                <w:rFonts w:ascii="Times" w:hAnsi="Times" w:eastAsia="바탕"/>
                <w:iCs/>
                <w:color w:val="000000"/>
                <w:lang w:eastAsia="zh-CN"/>
              </w:rPr>
              <w:t>=1) is required.</w:t>
            </w:r>
          </w:p>
          <w:p w:rsidRPr="00554FB3" w:rsidR="00554FB3" w:rsidP="00554FB3" w:rsidRDefault="00554FB3" w14:paraId="6A93CBFA" w14:textId="77777777">
            <w:pPr>
              <w:autoSpaceDE/>
              <w:autoSpaceDN/>
              <w:adjustRightInd/>
              <w:spacing w:after="0"/>
              <w:ind w:left="284"/>
              <w:rPr>
                <w:rFonts w:ascii="Times" w:hAnsi="Times" w:eastAsia="바탕"/>
                <w:iCs/>
                <w:color w:val="000000"/>
                <w:lang w:eastAsia="zh-CN"/>
              </w:rPr>
            </w:pPr>
            <w:r w:rsidRPr="00554FB3">
              <w:rPr>
                <w:rFonts w:ascii="Times" w:hAnsi="Times" w:eastAsia="바탕"/>
                <w:iCs/>
                <w:color w:val="000000"/>
                <w:lang w:eastAsia="zh-CN"/>
              </w:rPr>
              <w:t>· Note: UE may choose to use a time window to compute path DL PRS RSRP by UE implementation (there is no impact to specifications managed by RAN1 for this)</w:t>
            </w:r>
          </w:p>
          <w:p w:rsidRPr="00554FB3" w:rsidR="00554FB3" w:rsidP="00554FB3" w:rsidRDefault="00554FB3" w14:paraId="43052491" w14:textId="77777777">
            <w:pPr>
              <w:autoSpaceDE/>
              <w:autoSpaceDN/>
              <w:adjustRightInd/>
              <w:spacing w:after="0"/>
              <w:ind w:left="284"/>
              <w:rPr>
                <w:rFonts w:ascii="Times" w:hAnsi="Times" w:eastAsia="바탕"/>
                <w:iCs/>
                <w:color w:val="000000"/>
                <w:lang w:eastAsia="zh-CN"/>
              </w:rPr>
            </w:pPr>
            <w:r w:rsidRPr="00554FB3">
              <w:rPr>
                <w:rFonts w:ascii="Times" w:hAnsi="Times" w:eastAsia="바탕"/>
                <w:iCs/>
                <w:color w:val="000000"/>
                <w:lang w:eastAsia="zh-CN"/>
              </w:rPr>
              <w:t xml:space="preserve">· Note: This does not imply that the path delay </w:t>
            </w:r>
            <w:proofErr w:type="gramStart"/>
            <w:r w:rsidRPr="00554FB3">
              <w:rPr>
                <w:rFonts w:ascii="Times" w:hAnsi="Times" w:eastAsia="바탕"/>
                <w:iCs/>
                <w:color w:val="000000"/>
                <w:lang w:eastAsia="zh-CN"/>
              </w:rPr>
              <w:t>has to</w:t>
            </w:r>
            <w:proofErr w:type="gramEnd"/>
            <w:r w:rsidRPr="00554FB3">
              <w:rPr>
                <w:rFonts w:ascii="Times" w:hAnsi="Times" w:eastAsia="바탕"/>
                <w:iCs/>
                <w:color w:val="000000"/>
                <w:lang w:eastAsia="zh-CN"/>
              </w:rPr>
              <w:t xml:space="preserve"> be reported in DL-</w:t>
            </w:r>
            <w:proofErr w:type="spellStart"/>
            <w:r w:rsidRPr="00554FB3">
              <w:rPr>
                <w:rFonts w:ascii="Times" w:hAnsi="Times" w:eastAsia="바탕"/>
                <w:iCs/>
                <w:color w:val="000000"/>
                <w:lang w:eastAsia="zh-CN"/>
              </w:rPr>
              <w:t>AoD</w:t>
            </w:r>
            <w:proofErr w:type="spellEnd"/>
            <w:r w:rsidRPr="00554FB3">
              <w:rPr>
                <w:rFonts w:ascii="Times" w:hAnsi="Times" w:eastAsia="바탕"/>
                <w:iCs/>
                <w:color w:val="000000"/>
                <w:lang w:eastAsia="zh-CN"/>
              </w:rPr>
              <w:t xml:space="preserve"> positioning</w:t>
            </w:r>
          </w:p>
          <w:p w:rsidRPr="00554FB3" w:rsidR="00554FB3" w:rsidP="00554FB3" w:rsidRDefault="00554FB3" w14:paraId="2836CF76" w14:textId="556B841D">
            <w:pPr>
              <w:autoSpaceDE/>
              <w:autoSpaceDN/>
              <w:adjustRightInd/>
              <w:spacing w:after="0"/>
              <w:ind w:left="284"/>
              <w:rPr>
                <w:rFonts w:ascii="Times" w:hAnsi="Times" w:eastAsia="바탕"/>
                <w:iCs/>
                <w:color w:val="000000"/>
                <w:lang w:eastAsia="zh-CN"/>
              </w:rPr>
            </w:pPr>
            <w:r w:rsidRPr="00554FB3">
              <w:rPr>
                <w:rFonts w:ascii="Times" w:hAnsi="Times" w:eastAsia="바탕"/>
                <w:iCs/>
                <w:color w:val="000000"/>
                <w:lang w:eastAsia="zh-CN"/>
              </w:rPr>
              <w:t>· Send LS to RAN4 to check the details of the definition and feedback if they identify any update is necessar</w:t>
            </w:r>
            <w:r w:rsidR="007D7CAF">
              <w:rPr>
                <w:rFonts w:ascii="Times" w:hAnsi="Times" w:eastAsia="바탕"/>
                <w:iCs/>
                <w:color w:val="000000"/>
                <w:lang w:eastAsia="zh-CN"/>
              </w:rPr>
              <w:t>y.</w:t>
            </w:r>
          </w:p>
        </w:tc>
      </w:tr>
    </w:tbl>
    <w:p w:rsidR="00554FB3" w:rsidP="00554FB3" w:rsidRDefault="00554FB3" w14:paraId="7C7216F0" w14:textId="5B198D47">
      <w:pPr>
        <w:rPr>
          <w:lang w:eastAsia="ja-JP"/>
        </w:rPr>
      </w:pPr>
    </w:p>
    <w:p w:rsidR="00717669" w:rsidP="00554FB3" w:rsidRDefault="00717669" w14:paraId="7E4DD400" w14:textId="77777777">
      <w:pPr>
        <w:rPr>
          <w:lang w:eastAsia="ja-JP"/>
        </w:rPr>
      </w:pPr>
    </w:p>
    <w:p w:rsidRPr="00C635A6" w:rsidR="007D7CAF" w:rsidP="00717669" w:rsidRDefault="00717669" w14:paraId="11BEACB1" w14:textId="0B3C7CA6">
      <w:pPr>
        <w:autoSpaceDE/>
        <w:autoSpaceDN/>
        <w:adjustRightInd/>
        <w:spacing w:after="0"/>
        <w:rPr>
          <w:lang w:eastAsia="ja-JP"/>
        </w:rPr>
      </w:pPr>
      <w:r w:rsidRPr="00C635A6">
        <w:rPr>
          <w:rFonts w:ascii="Times" w:hAnsi="Times" w:eastAsia="바탕"/>
          <w:b/>
          <w:bCs/>
          <w:iCs/>
          <w:color w:val="000000"/>
          <w:lang w:eastAsia="zh-CN"/>
        </w:rPr>
        <w:t xml:space="preserve">Observation </w:t>
      </w:r>
      <w:proofErr w:type="gramStart"/>
      <w:r w:rsidRPr="00C635A6" w:rsidR="00A4280D">
        <w:rPr>
          <w:rFonts w:ascii="Times" w:hAnsi="Times" w:eastAsia="바탕"/>
          <w:b/>
          <w:bCs/>
          <w:iCs/>
          <w:color w:val="000000"/>
          <w:lang w:eastAsia="zh-CN"/>
        </w:rPr>
        <w:t>1</w:t>
      </w:r>
      <w:r w:rsidRPr="00C635A6">
        <w:rPr>
          <w:rFonts w:ascii="Times" w:hAnsi="Times" w:eastAsia="바탕"/>
          <w:b/>
          <w:bCs/>
          <w:iCs/>
          <w:color w:val="000000"/>
          <w:lang w:eastAsia="zh-CN"/>
        </w:rPr>
        <w:t xml:space="preserve"> :</w:t>
      </w:r>
      <w:proofErr w:type="gramEnd"/>
      <w:r w:rsidRPr="00C635A6">
        <w:rPr>
          <w:rFonts w:ascii="Times" w:hAnsi="Times" w:eastAsia="바탕"/>
          <w:iCs/>
          <w:color w:val="000000"/>
          <w:lang w:eastAsia="zh-CN"/>
        </w:rPr>
        <w:t xml:space="preserve"> </w:t>
      </w:r>
      <w:r w:rsidRPr="00C635A6" w:rsidR="007D7CAF">
        <w:rPr>
          <w:rFonts w:ascii="Times" w:hAnsi="Times" w:eastAsia="바탕"/>
          <w:iCs/>
          <w:color w:val="000000"/>
          <w:lang w:eastAsia="zh-CN"/>
        </w:rPr>
        <w:t>DL PRS RSRP for 1st path delay is the power corresponding to the first detected path</w:t>
      </w:r>
      <w:r w:rsidRPr="00C635A6">
        <w:rPr>
          <w:rFonts w:ascii="Times" w:hAnsi="Times" w:eastAsia="바탕"/>
          <w:iCs/>
          <w:color w:val="000000"/>
          <w:lang w:eastAsia="zh-CN"/>
        </w:rPr>
        <w:t xml:space="preserve">. </w:t>
      </w:r>
      <w:r w:rsidRPr="00C635A6">
        <w:rPr>
          <w:lang w:eastAsia="ja-JP"/>
        </w:rPr>
        <w:t>The RX measuring DL-</w:t>
      </w:r>
      <w:proofErr w:type="spellStart"/>
      <w:r w:rsidRPr="00C635A6">
        <w:rPr>
          <w:lang w:eastAsia="ja-JP"/>
        </w:rPr>
        <w:t>ToA</w:t>
      </w:r>
      <w:proofErr w:type="spellEnd"/>
      <w:r w:rsidRPr="00C635A6">
        <w:rPr>
          <w:lang w:eastAsia="ja-JP"/>
        </w:rPr>
        <w:t xml:space="preserve"> can be reused for the first path detection.</w:t>
      </w:r>
    </w:p>
    <w:p w:rsidRPr="00C635A6" w:rsidR="00717669" w:rsidP="00717669" w:rsidRDefault="00717669" w14:paraId="473FAC07" w14:textId="70B75F9B">
      <w:pPr>
        <w:autoSpaceDE/>
        <w:autoSpaceDN/>
        <w:adjustRightInd/>
        <w:spacing w:after="0"/>
        <w:rPr>
          <w:lang w:eastAsia="ja-JP"/>
        </w:rPr>
      </w:pPr>
    </w:p>
    <w:p w:rsidRPr="00C635A6" w:rsidR="00717669" w:rsidP="02CE73B0" w:rsidRDefault="00717669" w14:paraId="0D084151" w14:textId="3BE6C7B4">
      <w:pPr>
        <w:autoSpaceDE/>
        <w:autoSpaceDN/>
        <w:adjustRightInd/>
        <w:spacing w:after="0"/>
        <w:rPr>
          <w:rFonts w:ascii="Times" w:hAnsi="Times" w:eastAsia="바탕"/>
          <w:color w:val="000000"/>
          <w:lang w:eastAsia="zh-CN"/>
        </w:rPr>
      </w:pPr>
      <w:r w:rsidRPr="02CE73B0" w:rsidR="00717669">
        <w:rPr>
          <w:rFonts w:ascii="Times" w:hAnsi="Times" w:eastAsia="바탕"/>
          <w:b w:val="1"/>
          <w:bCs w:val="1"/>
          <w:color w:val="000000" w:themeColor="text1" w:themeTint="FF" w:themeShade="FF"/>
          <w:lang w:eastAsia="zh-CN"/>
        </w:rPr>
        <w:t xml:space="preserve">Proposal </w:t>
      </w:r>
      <w:proofErr w:type="gramStart"/>
      <w:r w:rsidRPr="02CE73B0" w:rsidR="00A4280D">
        <w:rPr>
          <w:rFonts w:ascii="Times" w:hAnsi="Times" w:eastAsia="바탕"/>
          <w:b w:val="1"/>
          <w:bCs w:val="1"/>
          <w:color w:val="000000" w:themeColor="text1" w:themeTint="FF" w:themeShade="FF"/>
          <w:lang w:eastAsia="zh-CN"/>
        </w:rPr>
        <w:t>1</w:t>
      </w:r>
      <w:r w:rsidRPr="02CE73B0" w:rsidR="00717669">
        <w:rPr>
          <w:rFonts w:ascii="Times" w:hAnsi="Times" w:eastAsia="바탕"/>
          <w:b w:val="1"/>
          <w:bCs w:val="1"/>
          <w:color w:val="000000" w:themeColor="text1" w:themeTint="FF" w:themeShade="FF"/>
          <w:lang w:eastAsia="zh-CN"/>
        </w:rPr>
        <w:t xml:space="preserve"> :</w:t>
      </w:r>
      <w:proofErr w:type="gramEnd"/>
      <w:r w:rsidRPr="02CE73B0" w:rsidR="00717669">
        <w:rPr>
          <w:rFonts w:ascii="Times" w:hAnsi="Times" w:eastAsia="바탕"/>
          <w:color w:val="000000" w:themeColor="text1" w:themeTint="FF" w:themeShade="FF"/>
          <w:lang w:eastAsia="zh-CN"/>
        </w:rPr>
        <w:t xml:space="preserve"> Additional </w:t>
      </w:r>
      <w:proofErr w:type="spellStart"/>
      <w:r w:rsidRPr="02CE73B0" w:rsidR="00750605">
        <w:rPr>
          <w:rFonts w:ascii="Times" w:hAnsi="Times" w:eastAsia="바탕"/>
          <w:color w:val="000000" w:themeColor="text1" w:themeTint="FF" w:themeShade="FF"/>
          <w:lang w:eastAsia="zh-CN"/>
        </w:rPr>
        <w:t>behaviors</w:t>
      </w:r>
      <w:proofErr w:type="spellEnd"/>
      <w:r w:rsidRPr="02CE73B0" w:rsidR="00717669">
        <w:rPr>
          <w:rFonts w:ascii="Times" w:hAnsi="Times" w:eastAsia="바탕"/>
          <w:color w:val="000000" w:themeColor="text1" w:themeTint="FF" w:themeShade="FF"/>
          <w:lang w:eastAsia="zh-CN"/>
        </w:rPr>
        <w:t xml:space="preserve"> of the first path RSRP </w:t>
      </w:r>
      <w:r w:rsidRPr="02CE73B0" w:rsidR="00750605">
        <w:rPr>
          <w:rFonts w:ascii="Times" w:hAnsi="Times" w:eastAsia="바탕"/>
          <w:color w:val="000000" w:themeColor="text1" w:themeTint="FF" w:themeShade="FF"/>
          <w:lang w:eastAsia="zh-CN"/>
        </w:rPr>
        <w:t>measurements</w:t>
      </w:r>
      <w:r w:rsidRPr="02CE73B0" w:rsidR="00717669">
        <w:rPr>
          <w:rFonts w:ascii="Times" w:hAnsi="Times" w:eastAsia="바탕"/>
          <w:color w:val="000000" w:themeColor="text1" w:themeTint="FF" w:themeShade="FF"/>
          <w:lang w:eastAsia="zh-CN"/>
        </w:rPr>
        <w:t xml:space="preserve"> </w:t>
      </w:r>
      <w:r w:rsidRPr="02CE73B0" w:rsidR="00750605">
        <w:rPr>
          <w:rFonts w:ascii="Times" w:hAnsi="Times" w:eastAsia="바탕"/>
          <w:color w:val="000000" w:themeColor="text1" w:themeTint="FF" w:themeShade="FF"/>
          <w:lang w:eastAsia="zh-CN"/>
        </w:rPr>
        <w:t xml:space="preserve">need to be </w:t>
      </w:r>
      <w:r w:rsidRPr="02CE73B0" w:rsidR="284C0972">
        <w:rPr>
          <w:rFonts w:ascii="Times" w:hAnsi="Times" w:eastAsia="바탕"/>
          <w:color w:val="000000" w:themeColor="text1" w:themeTint="FF" w:themeShade="FF"/>
          <w:lang w:eastAsia="zh-CN"/>
        </w:rPr>
        <w:t>studied</w:t>
      </w:r>
      <w:r w:rsidRPr="02CE73B0" w:rsidR="00717669">
        <w:rPr>
          <w:rFonts w:ascii="Times" w:hAnsi="Times" w:eastAsia="바탕"/>
          <w:color w:val="000000" w:themeColor="text1" w:themeTint="FF" w:themeShade="FF"/>
          <w:lang w:eastAsia="zh-CN"/>
        </w:rPr>
        <w:t xml:space="preserve"> to conduct performance study such as normalization </w:t>
      </w:r>
      <w:r w:rsidRPr="02CE73B0" w:rsidR="009B30F1">
        <w:rPr>
          <w:rFonts w:ascii="Times" w:hAnsi="Times" w:eastAsia="바탕"/>
          <w:color w:val="000000" w:themeColor="text1" w:themeTint="FF" w:themeShade="FF"/>
          <w:lang w:eastAsia="zh-CN"/>
        </w:rPr>
        <w:t>by</w:t>
      </w:r>
      <w:r w:rsidRPr="02CE73B0" w:rsidR="00717669">
        <w:rPr>
          <w:rFonts w:ascii="Times" w:hAnsi="Times" w:eastAsia="바탕"/>
          <w:color w:val="000000" w:themeColor="text1" w:themeTint="FF" w:themeShade="FF"/>
          <w:lang w:eastAsia="zh-CN"/>
        </w:rPr>
        <w:t xml:space="preserve"> PRS</w:t>
      </w:r>
      <w:r w:rsidRPr="02CE73B0" w:rsidR="009B30F1">
        <w:rPr>
          <w:rFonts w:ascii="Times" w:hAnsi="Times" w:eastAsia="바탕"/>
          <w:color w:val="000000" w:themeColor="text1" w:themeTint="FF" w:themeShade="FF"/>
          <w:lang w:eastAsia="zh-CN"/>
        </w:rPr>
        <w:t>-</w:t>
      </w:r>
      <w:r w:rsidRPr="02CE73B0" w:rsidR="00717669">
        <w:rPr>
          <w:rFonts w:ascii="Times" w:hAnsi="Times" w:eastAsia="바탕"/>
          <w:color w:val="000000" w:themeColor="text1" w:themeTint="FF" w:themeShade="FF"/>
          <w:lang w:eastAsia="zh-CN"/>
        </w:rPr>
        <w:t xml:space="preserve">RSRP and time window. RAN4 further discuss how to </w:t>
      </w:r>
      <w:r w:rsidRPr="02CE73B0" w:rsidR="33439F07">
        <w:rPr>
          <w:rFonts w:ascii="Times" w:hAnsi="Times" w:eastAsia="바탕"/>
          <w:color w:val="000000" w:themeColor="text1" w:themeTint="FF" w:themeShade="FF"/>
          <w:lang w:eastAsia="zh-CN"/>
        </w:rPr>
        <w:t xml:space="preserve">define </w:t>
      </w:r>
      <w:r w:rsidRPr="02CE73B0" w:rsidR="00717669">
        <w:rPr>
          <w:rFonts w:ascii="Times" w:hAnsi="Times" w:eastAsia="바탕"/>
          <w:color w:val="000000" w:themeColor="text1" w:themeTint="FF" w:themeShade="FF"/>
          <w:lang w:eastAsia="zh-CN"/>
        </w:rPr>
        <w:t>the parameters</w:t>
      </w:r>
      <w:r w:rsidRPr="02CE73B0" w:rsidR="009B30F1">
        <w:rPr>
          <w:rFonts w:ascii="Times" w:hAnsi="Times" w:eastAsia="바탕"/>
          <w:color w:val="000000" w:themeColor="text1" w:themeTint="FF" w:themeShade="FF"/>
          <w:lang w:eastAsia="zh-CN"/>
        </w:rPr>
        <w:t>.</w:t>
      </w:r>
    </w:p>
    <w:p w:rsidRPr="00C635A6" w:rsidR="00717669" w:rsidP="00717669" w:rsidRDefault="00717669" w14:paraId="068F9C17" w14:textId="4E63C3E5">
      <w:pPr>
        <w:autoSpaceDE/>
        <w:autoSpaceDN/>
        <w:adjustRightInd/>
        <w:spacing w:after="0"/>
        <w:rPr>
          <w:rFonts w:ascii="Times" w:hAnsi="Times" w:eastAsia="바탕"/>
          <w:iCs/>
          <w:color w:val="000000"/>
          <w:lang w:eastAsia="zh-CN"/>
        </w:rPr>
      </w:pPr>
    </w:p>
    <w:p w:rsidRPr="00750605" w:rsidR="00717669" w:rsidP="00717669" w:rsidRDefault="00717669" w14:paraId="645F021A" w14:textId="25E9C350">
      <w:pPr>
        <w:autoSpaceDE/>
        <w:autoSpaceDN/>
        <w:adjustRightInd/>
        <w:spacing w:after="0"/>
        <w:rPr>
          <w:rFonts w:ascii="Times" w:hAnsi="Times" w:eastAsia="바탕"/>
          <w:iCs/>
          <w:color w:val="000000"/>
          <w:lang w:val="en-US" w:eastAsia="zh-CN"/>
        </w:rPr>
      </w:pPr>
      <w:r w:rsidRPr="00C635A6">
        <w:rPr>
          <w:rFonts w:ascii="Times" w:hAnsi="Times" w:eastAsia="바탕"/>
          <w:b/>
          <w:bCs/>
          <w:iCs/>
          <w:color w:val="000000"/>
          <w:lang w:eastAsia="zh-CN"/>
        </w:rPr>
        <w:t xml:space="preserve">Proposal </w:t>
      </w:r>
      <w:proofErr w:type="gramStart"/>
      <w:r w:rsidRPr="00C635A6" w:rsidR="00A4280D">
        <w:rPr>
          <w:rFonts w:ascii="Times" w:hAnsi="Times" w:eastAsia="바탕"/>
          <w:b/>
          <w:bCs/>
          <w:iCs/>
          <w:color w:val="000000"/>
          <w:lang w:eastAsia="zh-CN"/>
        </w:rPr>
        <w:t>2</w:t>
      </w:r>
      <w:r w:rsidRPr="00C635A6">
        <w:rPr>
          <w:rFonts w:ascii="Times" w:hAnsi="Times" w:eastAsia="바탕"/>
          <w:b/>
          <w:bCs/>
          <w:iCs/>
          <w:color w:val="000000"/>
          <w:lang w:eastAsia="zh-CN"/>
        </w:rPr>
        <w:t xml:space="preserve"> :</w:t>
      </w:r>
      <w:proofErr w:type="gramEnd"/>
      <w:r w:rsidRPr="00C635A6">
        <w:rPr>
          <w:rFonts w:ascii="Times" w:hAnsi="Times" w:eastAsia="바탕"/>
          <w:iCs/>
          <w:color w:val="000000"/>
          <w:lang w:eastAsia="zh-CN"/>
        </w:rPr>
        <w:t xml:space="preserve"> We prefer to focus on</w:t>
      </w:r>
      <w:r w:rsidRPr="00C635A6" w:rsidR="00ED4EEF">
        <w:rPr>
          <w:rFonts w:ascii="Times" w:hAnsi="Times" w:eastAsia="바탕"/>
          <w:iCs/>
          <w:color w:val="000000"/>
          <w:lang w:eastAsia="zh-CN"/>
        </w:rPr>
        <w:t xml:space="preserve"> discussion about</w:t>
      </w:r>
      <w:r w:rsidRPr="00C635A6">
        <w:rPr>
          <w:rFonts w:ascii="Times" w:hAnsi="Times" w:eastAsia="바탕"/>
          <w:iCs/>
          <w:color w:val="000000"/>
          <w:lang w:eastAsia="zh-CN"/>
        </w:rPr>
        <w:t xml:space="preserve"> the first path RSRP</w:t>
      </w:r>
      <w:r w:rsidRPr="00C635A6" w:rsidR="00ED4EEF">
        <w:rPr>
          <w:rFonts w:ascii="Times" w:hAnsi="Times" w:eastAsia="바탕"/>
          <w:iCs/>
          <w:color w:val="000000"/>
          <w:lang w:eastAsia="zh-CN"/>
        </w:rPr>
        <w:t xml:space="preserve"> requirement</w:t>
      </w:r>
      <w:r w:rsidRPr="00C635A6">
        <w:rPr>
          <w:rFonts w:ascii="Times" w:hAnsi="Times" w:eastAsia="바탕"/>
          <w:iCs/>
          <w:color w:val="000000"/>
          <w:lang w:eastAsia="zh-CN"/>
        </w:rPr>
        <w:t xml:space="preserve">. Preclude requirement study on the </w:t>
      </w:r>
      <w:proofErr w:type="spellStart"/>
      <w:r w:rsidRPr="00C635A6">
        <w:rPr>
          <w:rFonts w:ascii="Times" w:hAnsi="Times" w:eastAsia="바탕"/>
          <w:iCs/>
          <w:color w:val="000000"/>
          <w:lang w:eastAsia="zh-CN"/>
        </w:rPr>
        <w:t>ith</w:t>
      </w:r>
      <w:proofErr w:type="spellEnd"/>
      <w:r w:rsidRPr="00C635A6">
        <w:rPr>
          <w:rFonts w:ascii="Times" w:hAnsi="Times" w:eastAsia="바탕"/>
          <w:iCs/>
          <w:color w:val="000000"/>
          <w:lang w:eastAsia="zh-CN"/>
        </w:rPr>
        <w:t xml:space="preserve"> path delay (other than </w:t>
      </w:r>
      <w:proofErr w:type="spellStart"/>
      <w:r w:rsidRPr="00C635A6">
        <w:rPr>
          <w:rFonts w:ascii="Times" w:hAnsi="Times" w:eastAsia="바탕"/>
          <w:iCs/>
          <w:color w:val="000000"/>
          <w:lang w:eastAsia="zh-CN"/>
        </w:rPr>
        <w:t>i</w:t>
      </w:r>
      <w:proofErr w:type="spellEnd"/>
      <w:r w:rsidRPr="00C635A6">
        <w:rPr>
          <w:rFonts w:ascii="Times" w:hAnsi="Times" w:eastAsia="바탕"/>
          <w:iCs/>
          <w:color w:val="000000"/>
          <w:lang w:eastAsia="zh-CN"/>
        </w:rPr>
        <w:t>=1) as RAN#100 agreement</w:t>
      </w:r>
      <w:r w:rsidRPr="00C635A6" w:rsidR="00750605">
        <w:rPr>
          <w:rFonts w:ascii="Times" w:hAnsi="Times" w:eastAsia="바탕"/>
          <w:iCs/>
          <w:color w:val="000000"/>
          <w:lang w:eastAsia="zh-CN"/>
        </w:rPr>
        <w:t xml:space="preserve"> (no requirements impact due to multipath/NLOS mitigation)</w:t>
      </w:r>
    </w:p>
    <w:p w:rsidR="00717669" w:rsidP="00717669" w:rsidRDefault="00717669" w14:paraId="73698083" w14:textId="317418CD">
      <w:pPr>
        <w:autoSpaceDE/>
        <w:autoSpaceDN/>
        <w:adjustRightInd/>
        <w:spacing w:after="0"/>
        <w:rPr>
          <w:rFonts w:ascii="Times" w:hAnsi="Times" w:eastAsia="바탕"/>
          <w:iCs/>
          <w:color w:val="000000"/>
          <w:lang w:eastAsia="zh-CN"/>
        </w:rPr>
      </w:pPr>
    </w:p>
    <w:p w:rsidR="00717669" w:rsidP="00717669" w:rsidRDefault="00717669" w14:paraId="4DE84A03" w14:textId="77777777">
      <w:pPr>
        <w:autoSpaceDE/>
        <w:autoSpaceDN/>
        <w:adjustRightInd/>
        <w:spacing w:after="0"/>
        <w:rPr>
          <w:rFonts w:ascii="Times" w:hAnsi="Times" w:eastAsia="바탕"/>
          <w:iCs/>
          <w:color w:val="000000"/>
          <w:lang w:eastAsia="zh-CN"/>
        </w:rPr>
      </w:pPr>
    </w:p>
    <w:p w:rsidR="00717669" w:rsidP="00717669" w:rsidRDefault="00717669" w14:paraId="75E8E197" w14:textId="77777777">
      <w:pPr>
        <w:autoSpaceDE/>
        <w:autoSpaceDN/>
        <w:adjustRightInd/>
        <w:spacing w:after="0"/>
        <w:rPr>
          <w:rFonts w:ascii="Times" w:hAnsi="Times" w:eastAsia="바탕"/>
          <w:iCs/>
          <w:color w:val="000000"/>
          <w:lang w:eastAsia="zh-CN"/>
        </w:rPr>
      </w:pPr>
    </w:p>
    <w:p w:rsidRPr="00717669" w:rsidR="00717669" w:rsidP="00717669" w:rsidRDefault="00717669" w14:paraId="45DBC00F" w14:textId="1F8F758D">
      <w:pPr>
        <w:autoSpaceDE/>
        <w:autoSpaceDN/>
        <w:adjustRightInd/>
        <w:spacing w:after="0"/>
        <w:rPr>
          <w:rFonts w:ascii="Times" w:hAnsi="Times" w:eastAsia="바탕"/>
          <w:iCs/>
          <w:color w:val="000000"/>
          <w:lang w:val="fi-FI" w:eastAsia="zh-CN"/>
        </w:rPr>
      </w:pPr>
    </w:p>
    <w:p w:rsidR="00717669" w:rsidP="00717669" w:rsidRDefault="00717669" w14:paraId="0CEB7749" w14:textId="404BD94D">
      <w:pPr>
        <w:autoSpaceDE/>
        <w:autoSpaceDN/>
        <w:adjustRightInd/>
        <w:spacing w:after="0"/>
        <w:rPr>
          <w:lang w:eastAsia="ja-JP"/>
        </w:rPr>
      </w:pPr>
    </w:p>
    <w:p w:rsidRPr="00554FB3" w:rsidR="00554FB3" w:rsidP="00554FB3" w:rsidRDefault="00554FB3" w14:paraId="19CA361E" w14:textId="77777777">
      <w:pPr>
        <w:rPr>
          <w:lang w:eastAsia="ja-JP"/>
        </w:rPr>
      </w:pPr>
    </w:p>
    <w:p w:rsidRPr="00BC308B" w:rsidR="000C53CD" w:rsidP="000C53CD" w:rsidRDefault="000C53CD" w14:paraId="73A7D20F" w14:textId="181AB5A2">
      <w:pPr>
        <w:pStyle w:val="Heading3"/>
        <w:ind w:left="851" w:hanging="851"/>
        <w:rPr>
          <w:lang w:eastAsia="ja-JP"/>
        </w:rPr>
      </w:pPr>
      <w:r>
        <w:rPr>
          <w:lang w:eastAsia="ja-JP"/>
        </w:rPr>
        <w:t>2.</w:t>
      </w:r>
      <w:r w:rsidR="00261A78">
        <w:rPr>
          <w:lang w:eastAsia="ja-JP"/>
        </w:rPr>
        <w:t>2</w:t>
      </w:r>
      <w:r>
        <w:rPr>
          <w:lang w:eastAsia="ja-JP"/>
        </w:rPr>
        <w:tab/>
      </w:r>
      <w:r>
        <w:rPr>
          <w:lang w:eastAsia="ja-JP"/>
        </w:rPr>
        <w:t>Positioning based on on-demand PRS</w:t>
      </w:r>
    </w:p>
    <w:tbl>
      <w:tblPr>
        <w:tblStyle w:val="TableGrid"/>
        <w:tblW w:w="0" w:type="auto"/>
        <w:tblLook w:val="04A0" w:firstRow="1" w:lastRow="0" w:firstColumn="1" w:lastColumn="0" w:noHBand="0" w:noVBand="1"/>
      </w:tblPr>
      <w:tblGrid>
        <w:gridCol w:w="9629"/>
      </w:tblGrid>
      <w:tr w:rsidR="00836752" w:rsidTr="00836752" w14:paraId="1BC51A01" w14:textId="77777777">
        <w:tc>
          <w:tcPr>
            <w:tcW w:w="9629" w:type="dxa"/>
          </w:tcPr>
          <w:p w:rsidRPr="00ED4EEF" w:rsidR="00ED4EEF" w:rsidP="00ED4EEF" w:rsidRDefault="00ED4EEF" w14:paraId="1E346501" w14:textId="55078CE0">
            <w:pPr>
              <w:autoSpaceDE/>
              <w:autoSpaceDN/>
              <w:adjustRightInd/>
              <w:spacing w:after="0"/>
              <w:rPr>
                <w:rFonts w:ascii="Times" w:hAnsi="Times" w:eastAsia="바탕"/>
                <w:iCs/>
                <w:color w:val="000000"/>
                <w:highlight w:val="green"/>
                <w:lang w:eastAsia="zh-CN"/>
              </w:rPr>
            </w:pPr>
            <w:r w:rsidRPr="00ED4EEF">
              <w:rPr>
                <w:rFonts w:ascii="Times" w:hAnsi="Times" w:eastAsia="바탕"/>
                <w:iCs/>
                <w:color w:val="000000"/>
                <w:highlight w:val="green"/>
                <w:lang w:eastAsia="zh-CN"/>
              </w:rPr>
              <w:t>RAN4#100 Agreement on on-demand PRS</w:t>
            </w:r>
          </w:p>
          <w:p w:rsidRPr="00ED4EEF" w:rsidR="00ED4EEF" w:rsidP="00ED4EEF" w:rsidRDefault="00ED4EEF" w14:paraId="073EDEE4" w14:textId="77777777">
            <w:pPr>
              <w:autoSpaceDE/>
              <w:autoSpaceDN/>
              <w:adjustRightInd/>
              <w:spacing w:after="0"/>
              <w:rPr>
                <w:rFonts w:ascii="Times" w:hAnsi="Times" w:eastAsia="바탕"/>
                <w:iCs/>
                <w:color w:val="000000"/>
                <w:lang w:eastAsia="zh-CN"/>
              </w:rPr>
            </w:pPr>
            <w:r w:rsidRPr="00ED4EEF">
              <w:rPr>
                <w:rFonts w:ascii="Times" w:hAnsi="Times" w:eastAsia="바탕"/>
                <w:iCs/>
                <w:color w:val="000000"/>
                <w:lang w:eastAsia="zh-CN"/>
              </w:rPr>
              <w:t>Wait for agreements in other WGs</w:t>
            </w:r>
          </w:p>
          <w:p w:rsidR="00ED4EEF" w:rsidP="00ED4EEF" w:rsidRDefault="00ED4EEF" w14:paraId="38E2B699" w14:textId="11F97E03">
            <w:pPr>
              <w:autoSpaceDE/>
              <w:autoSpaceDN/>
              <w:adjustRightInd/>
              <w:spacing w:after="0"/>
              <w:rPr>
                <w:rFonts w:ascii="Times" w:hAnsi="Times" w:eastAsia="바탕"/>
                <w:iCs/>
                <w:color w:val="000000"/>
                <w:highlight w:val="green"/>
                <w:lang w:eastAsia="zh-CN"/>
              </w:rPr>
            </w:pPr>
            <w:r w:rsidRPr="00ED4EEF">
              <w:rPr>
                <w:rFonts w:ascii="Times" w:hAnsi="Times" w:eastAsia="바탕"/>
                <w:iCs/>
                <w:color w:val="000000"/>
                <w:lang w:eastAsia="zh-CN"/>
              </w:rPr>
              <w:t>FFS: RRM requirements impact due to on-demand PRS</w:t>
            </w:r>
          </w:p>
          <w:p w:rsidR="00ED4EEF" w:rsidP="00836752" w:rsidRDefault="00ED4EEF" w14:paraId="17B5380F" w14:textId="77777777">
            <w:pPr>
              <w:autoSpaceDE/>
              <w:autoSpaceDN/>
              <w:adjustRightInd/>
              <w:spacing w:after="0"/>
              <w:rPr>
                <w:rFonts w:ascii="Times" w:hAnsi="Times" w:eastAsia="바탕"/>
                <w:iCs/>
                <w:color w:val="000000"/>
                <w:highlight w:val="green"/>
                <w:lang w:eastAsia="zh-CN"/>
              </w:rPr>
            </w:pPr>
          </w:p>
          <w:p w:rsidRPr="00554FB3" w:rsidR="00ED4EEF" w:rsidP="00ED4EEF" w:rsidRDefault="00ED4EEF" w14:paraId="363B6276" w14:textId="77777777">
            <w:pPr>
              <w:autoSpaceDE/>
              <w:autoSpaceDN/>
              <w:adjustRightInd/>
              <w:spacing w:after="0"/>
              <w:rPr>
                <w:rFonts w:ascii="Times" w:hAnsi="Times" w:eastAsia="바탕"/>
                <w:iCs/>
                <w:color w:val="000000"/>
                <w:lang w:eastAsia="zh-CN"/>
              </w:rPr>
            </w:pPr>
            <w:r>
              <w:rPr>
                <w:rFonts w:ascii="Times" w:hAnsi="Times" w:eastAsia="바탕"/>
                <w:iCs/>
                <w:color w:val="000000"/>
                <w:highlight w:val="green"/>
                <w:lang w:eastAsia="zh-CN"/>
              </w:rPr>
              <w:t xml:space="preserve">RAN1#106b </w:t>
            </w:r>
            <w:r w:rsidRPr="00554FB3">
              <w:rPr>
                <w:rFonts w:ascii="Times" w:hAnsi="Times" w:eastAsia="바탕"/>
                <w:iCs/>
                <w:color w:val="000000"/>
                <w:highlight w:val="green"/>
                <w:lang w:eastAsia="zh-CN"/>
              </w:rPr>
              <w:t>Agreement:</w:t>
            </w:r>
          </w:p>
          <w:p w:rsidRPr="00836752" w:rsidR="00836752" w:rsidP="00836752" w:rsidRDefault="00836752" w14:paraId="17979D5F" w14:textId="3CDD6CB6">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The following list of parameters is supported for UE-initiated and LMF initiated on-demand DL PRS request</w:t>
            </w:r>
          </w:p>
          <w:p w:rsidRPr="00836752" w:rsidR="00836752" w:rsidP="00836752" w:rsidRDefault="00836752" w14:paraId="2E7CF29F" w14:textId="77777777">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1. Start/end time of DL PRS transmission</w:t>
            </w:r>
          </w:p>
          <w:p w:rsidRPr="00836752" w:rsidR="00836752" w:rsidP="00836752" w:rsidRDefault="00836752" w14:paraId="0A747E94" w14:textId="77777777">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2. DL PRS resource repetition factor</w:t>
            </w:r>
          </w:p>
          <w:p w:rsidRPr="00836752" w:rsidR="00836752" w:rsidP="00836752" w:rsidRDefault="00836752" w14:paraId="3228ABD0" w14:textId="77777777">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3. Number of DL PRS resource symbols per DL PRS resource</w:t>
            </w:r>
          </w:p>
          <w:p w:rsidRPr="00836752" w:rsidR="00836752" w:rsidP="00836752" w:rsidRDefault="00836752" w14:paraId="5D541F4E" w14:textId="77777777">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 xml:space="preserve">4. DL-PRS </w:t>
            </w:r>
            <w:proofErr w:type="spellStart"/>
            <w:r w:rsidRPr="00836752">
              <w:rPr>
                <w:rFonts w:ascii="Times" w:hAnsi="Times" w:eastAsia="바탕"/>
                <w:iCs/>
                <w:color w:val="000000"/>
                <w:lang w:eastAsia="zh-CN"/>
              </w:rPr>
              <w:t>CombSizeN</w:t>
            </w:r>
            <w:proofErr w:type="spellEnd"/>
          </w:p>
          <w:p w:rsidRPr="00836752" w:rsidR="00836752" w:rsidP="00836752" w:rsidRDefault="00836752" w14:paraId="7F41DDE1" w14:textId="77777777">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5. Number of DL PRS frequency layers</w:t>
            </w:r>
          </w:p>
          <w:p w:rsidR="00836752" w:rsidP="00836752" w:rsidRDefault="00836752" w14:paraId="1CEA0C2F" w14:textId="5979218B">
            <w:pPr>
              <w:autoSpaceDE/>
              <w:autoSpaceDN/>
              <w:adjustRightInd/>
              <w:spacing w:after="0"/>
              <w:rPr>
                <w:rFonts w:ascii="Times" w:hAnsi="Times" w:eastAsia="바탕"/>
                <w:iCs/>
                <w:color w:val="000000"/>
                <w:lang w:eastAsia="zh-CN"/>
              </w:rPr>
            </w:pPr>
            <w:r w:rsidRPr="00ED4EEF">
              <w:rPr>
                <w:rFonts w:ascii="Times" w:hAnsi="Times" w:eastAsia="바탕"/>
                <w:iCs/>
                <w:color w:val="000000"/>
                <w:highlight w:val="yellow"/>
                <w:lang w:eastAsia="zh-CN"/>
              </w:rPr>
              <w:t>6. ON/OFF indicator (for LMF initiated request only)</w:t>
            </w:r>
          </w:p>
          <w:p w:rsidRPr="00836752" w:rsidR="00836752" w:rsidP="00836752" w:rsidRDefault="00836752" w14:paraId="1708C351" w14:textId="77777777">
            <w:pPr>
              <w:autoSpaceDE/>
              <w:autoSpaceDN/>
              <w:adjustRightInd/>
              <w:spacing w:after="0"/>
              <w:rPr>
                <w:rFonts w:ascii="Times" w:hAnsi="Times" w:eastAsia="바탕"/>
                <w:iCs/>
                <w:color w:val="000000"/>
                <w:lang w:eastAsia="zh-CN"/>
              </w:rPr>
            </w:pPr>
          </w:p>
          <w:p w:rsidRPr="00836752" w:rsidR="00836752" w:rsidP="00836752" w:rsidRDefault="00836752" w14:paraId="59E21BE6" w14:textId="77777777">
            <w:pPr>
              <w:autoSpaceDE/>
              <w:autoSpaceDN/>
              <w:adjustRightInd/>
              <w:spacing w:after="0"/>
              <w:rPr>
                <w:rFonts w:ascii="Times" w:hAnsi="Times" w:eastAsia="바탕"/>
                <w:iCs/>
                <w:color w:val="000000"/>
                <w:lang w:eastAsia="zh-CN"/>
              </w:rPr>
            </w:pPr>
            <w:r w:rsidRPr="00836752">
              <w:rPr>
                <w:rFonts w:ascii="Times" w:hAnsi="Times" w:eastAsia="바탕"/>
                <w:iCs/>
                <w:color w:val="000000"/>
                <w:lang w:eastAsia="zh-CN"/>
              </w:rPr>
              <w:t xml:space="preserve">· FFS values for requested on-demand DL PRS parameters and </w:t>
            </w:r>
            <w:r w:rsidRPr="00ED4EEF">
              <w:rPr>
                <w:rFonts w:ascii="Times" w:hAnsi="Times" w:eastAsia="바탕"/>
                <w:iCs/>
                <w:color w:val="000000"/>
                <w:highlight w:val="yellow"/>
                <w:lang w:eastAsia="zh-CN"/>
              </w:rPr>
              <w:t xml:space="preserve">whether </w:t>
            </w:r>
            <w:bookmarkStart w:name="_Hlk85704417" w:id="5"/>
            <w:r w:rsidRPr="00ED4EEF">
              <w:rPr>
                <w:rFonts w:ascii="Times" w:hAnsi="Times" w:eastAsia="바탕"/>
                <w:iCs/>
                <w:color w:val="000000"/>
                <w:highlight w:val="yellow"/>
                <w:lang w:eastAsia="zh-CN"/>
              </w:rPr>
              <w:t>parameters are resource-specific, TRP-specific, or PFL-specific</w:t>
            </w:r>
          </w:p>
          <w:bookmarkEnd w:id="5"/>
          <w:p w:rsidRPr="00836752" w:rsidR="00836752" w:rsidP="00835EE3" w:rsidRDefault="00836752" w14:paraId="5218C832" w14:textId="77777777">
            <w:pPr>
              <w:rPr>
                <w:lang w:val="en-US" w:eastAsia="ja-JP"/>
              </w:rPr>
            </w:pPr>
          </w:p>
        </w:tc>
      </w:tr>
    </w:tbl>
    <w:p w:rsidR="00836752" w:rsidP="00835EE3" w:rsidRDefault="00836752" w14:paraId="1101263C" w14:textId="77777777">
      <w:pPr>
        <w:rPr>
          <w:lang w:eastAsia="ja-JP"/>
        </w:rPr>
      </w:pPr>
    </w:p>
    <w:p w:rsidR="00ED4EEF" w:rsidP="00ED4EEF" w:rsidRDefault="00ED4EEF" w14:paraId="3E0452BE" w14:textId="6536B1D3">
      <w:pPr>
        <w:rPr>
          <w:lang w:eastAsia="ja-JP"/>
        </w:rPr>
      </w:pPr>
      <w:r>
        <w:rPr>
          <w:lang w:eastAsia="ja-JP"/>
        </w:rPr>
        <w:t xml:space="preserve">RAN1 had further discussion in on-demand PRS introduction, there are not much progress on the details of UE </w:t>
      </w:r>
      <w:proofErr w:type="spellStart"/>
      <w:r>
        <w:rPr>
          <w:lang w:eastAsia="ja-JP"/>
        </w:rPr>
        <w:t>behaviors</w:t>
      </w:r>
      <w:proofErr w:type="spellEnd"/>
      <w:r>
        <w:rPr>
          <w:lang w:eastAsia="ja-JP"/>
        </w:rPr>
        <w:t xml:space="preserve"> corresponding to on-demand PRS. We find that largely two </w:t>
      </w:r>
      <w:proofErr w:type="spellStart"/>
      <w:r>
        <w:rPr>
          <w:lang w:eastAsia="ja-JP"/>
        </w:rPr>
        <w:t>behaviors</w:t>
      </w:r>
      <w:proofErr w:type="spellEnd"/>
      <w:r>
        <w:rPr>
          <w:lang w:eastAsia="ja-JP"/>
        </w:rPr>
        <w:t xml:space="preserve"> are assumed</w:t>
      </w:r>
      <w:r w:rsidR="003B6E88">
        <w:rPr>
          <w:lang w:eastAsia="ja-JP"/>
        </w:rPr>
        <w:t xml:space="preserve"> in RAN1, each makes different requirement impacts.</w:t>
      </w:r>
    </w:p>
    <w:p w:rsidR="00ED4EEF" w:rsidP="00ED4EEF" w:rsidRDefault="00ED4EEF" w14:paraId="1F63F553" w14:textId="63EAF6D1">
      <w:pPr>
        <w:ind w:left="360"/>
        <w:rPr>
          <w:lang w:eastAsia="ja-JP"/>
        </w:rPr>
      </w:pPr>
      <w:proofErr w:type="spellStart"/>
      <w:r w:rsidRPr="02CE73B0" w:rsidR="00ED4EEF">
        <w:rPr>
          <w:lang w:eastAsia="ja-JP"/>
        </w:rPr>
        <w:t>Behavior</w:t>
      </w:r>
      <w:proofErr w:type="spellEnd"/>
      <w:r w:rsidRPr="02CE73B0" w:rsidR="00ED4EEF">
        <w:rPr>
          <w:lang w:eastAsia="ja-JP"/>
        </w:rPr>
        <w:t xml:space="preserve"> </w:t>
      </w:r>
      <w:proofErr w:type="gramStart"/>
      <w:r w:rsidRPr="02CE73B0" w:rsidR="00ED4EEF">
        <w:rPr>
          <w:lang w:eastAsia="ja-JP"/>
        </w:rPr>
        <w:t>1 :</w:t>
      </w:r>
      <w:proofErr w:type="gramEnd"/>
      <w:r w:rsidRPr="02CE73B0" w:rsidR="00ED4EEF">
        <w:rPr>
          <w:lang w:eastAsia="ja-JP"/>
        </w:rPr>
        <w:t xml:space="preserve"> </w:t>
      </w:r>
      <w:r w:rsidRPr="02CE73B0" w:rsidR="00ED4EEF">
        <w:rPr>
          <w:lang w:eastAsia="ja-JP"/>
        </w:rPr>
        <w:t xml:space="preserve">On-demand PRS is switching ON/OFF </w:t>
      </w:r>
      <w:r w:rsidRPr="02CE73B0" w:rsidR="003B6E88">
        <w:rPr>
          <w:lang w:eastAsia="ja-JP"/>
        </w:rPr>
        <w:t xml:space="preserve">of Rel-16 </w:t>
      </w:r>
      <w:r w:rsidRPr="02CE73B0" w:rsidR="003B6E88">
        <w:rPr>
          <w:lang w:eastAsia="ja-JP"/>
        </w:rPr>
        <w:t xml:space="preserve">PRS </w:t>
      </w:r>
      <w:r w:rsidRPr="02CE73B0" w:rsidR="00ED4EEF">
        <w:rPr>
          <w:lang w:eastAsia="ja-JP"/>
        </w:rPr>
        <w:t xml:space="preserve">up to an initiated request. This is </w:t>
      </w:r>
      <w:proofErr w:type="gramStart"/>
      <w:r w:rsidRPr="02CE73B0" w:rsidR="00ED4EEF">
        <w:rPr>
          <w:lang w:eastAsia="ja-JP"/>
        </w:rPr>
        <w:t>similar to</w:t>
      </w:r>
      <w:proofErr w:type="gramEnd"/>
      <w:r w:rsidRPr="02CE73B0" w:rsidR="00ED4EEF">
        <w:rPr>
          <w:lang w:eastAsia="ja-JP"/>
        </w:rPr>
        <w:t xml:space="preserve"> DL-PRS muting, but its switching is </w:t>
      </w:r>
      <w:r w:rsidRPr="02CE73B0" w:rsidR="003B6E88">
        <w:rPr>
          <w:lang w:eastAsia="ja-JP"/>
        </w:rPr>
        <w:t xml:space="preserve">dynamic </w:t>
      </w:r>
      <w:r w:rsidRPr="02CE73B0" w:rsidR="003B6E88">
        <w:rPr>
          <w:lang w:eastAsia="ja-JP"/>
        </w:rPr>
        <w:t>or semi-</w:t>
      </w:r>
      <w:r w:rsidRPr="02CE73B0" w:rsidR="775D870F">
        <w:rPr>
          <w:lang w:eastAsia="ja-JP"/>
        </w:rPr>
        <w:t>persistent</w:t>
      </w:r>
      <w:r w:rsidRPr="02CE73B0" w:rsidR="003B6E88">
        <w:rPr>
          <w:lang w:eastAsia="ja-JP"/>
        </w:rPr>
        <w:t xml:space="preserve"> </w:t>
      </w:r>
      <w:r w:rsidRPr="02CE73B0" w:rsidR="00ED4EEF">
        <w:rPr>
          <w:lang w:eastAsia="ja-JP"/>
        </w:rPr>
        <w:t>up to on-demand.</w:t>
      </w:r>
    </w:p>
    <w:p w:rsidR="00836752" w:rsidP="003B6E88" w:rsidRDefault="00ED4EEF" w14:paraId="39839776" w14:textId="38CC9070">
      <w:pPr>
        <w:ind w:left="360"/>
        <w:rPr>
          <w:lang w:eastAsia="ja-JP"/>
        </w:rPr>
      </w:pPr>
      <w:proofErr w:type="spellStart"/>
      <w:r w:rsidRPr="02CE73B0" w:rsidR="00ED4EEF">
        <w:rPr>
          <w:lang w:eastAsia="ja-JP"/>
        </w:rPr>
        <w:t>Behavior</w:t>
      </w:r>
      <w:proofErr w:type="spellEnd"/>
      <w:r w:rsidRPr="02CE73B0" w:rsidR="00ED4EEF">
        <w:rPr>
          <w:lang w:eastAsia="ja-JP"/>
        </w:rPr>
        <w:t xml:space="preserve"> </w:t>
      </w:r>
      <w:proofErr w:type="gramStart"/>
      <w:r w:rsidRPr="02CE73B0" w:rsidR="00ED4EEF">
        <w:rPr>
          <w:lang w:eastAsia="ja-JP"/>
        </w:rPr>
        <w:t>2 :</w:t>
      </w:r>
      <w:proofErr w:type="gramEnd"/>
      <w:r w:rsidRPr="02CE73B0" w:rsidR="00ED4EEF">
        <w:rPr>
          <w:lang w:eastAsia="ja-JP"/>
        </w:rPr>
        <w:t xml:space="preserve"> </w:t>
      </w:r>
      <w:r w:rsidRPr="02CE73B0" w:rsidR="00ED4EEF">
        <w:rPr>
          <w:lang w:eastAsia="ja-JP"/>
        </w:rPr>
        <w:t xml:space="preserve">On-demand PRS is dynamically </w:t>
      </w:r>
      <w:r w:rsidRPr="02CE73B0" w:rsidR="003B6E88">
        <w:rPr>
          <w:lang w:eastAsia="ja-JP"/>
        </w:rPr>
        <w:t>or semi-</w:t>
      </w:r>
      <w:r w:rsidRPr="02CE73B0" w:rsidR="616BF96A">
        <w:rPr>
          <w:lang w:eastAsia="ja-JP"/>
        </w:rPr>
        <w:t>persistently</w:t>
      </w:r>
      <w:r w:rsidRPr="02CE73B0" w:rsidR="003B6E88">
        <w:rPr>
          <w:lang w:eastAsia="ja-JP"/>
        </w:rPr>
        <w:t xml:space="preserve"> </w:t>
      </w:r>
      <w:r w:rsidRPr="02CE73B0" w:rsidR="00ED4EEF">
        <w:rPr>
          <w:lang w:eastAsia="ja-JP"/>
        </w:rPr>
        <w:t>requested in resource-specific, TRP-specific, or PFL-specific manners</w:t>
      </w:r>
    </w:p>
    <w:p w:rsidR="00ED4EEF" w:rsidP="00835EE3" w:rsidRDefault="00ED4EEF" w14:paraId="59EBD33A" w14:textId="5FEE0562">
      <w:pPr>
        <w:rPr>
          <w:lang w:eastAsia="ja-JP"/>
        </w:rPr>
      </w:pPr>
      <w:r>
        <w:rPr>
          <w:lang w:eastAsia="ja-JP"/>
        </w:rPr>
        <w:t xml:space="preserve">For behavior-1 case, the </w:t>
      </w:r>
      <w:proofErr w:type="spellStart"/>
      <w:r>
        <w:rPr>
          <w:lang w:eastAsia="ja-JP"/>
        </w:rPr>
        <w:t>behavior</w:t>
      </w:r>
      <w:proofErr w:type="spellEnd"/>
      <w:r>
        <w:rPr>
          <w:lang w:eastAsia="ja-JP"/>
        </w:rPr>
        <w:t xml:space="preserve"> will be very similar to the Rel-16 UE, the requirements may consider additionally the aperiodic DL-PRS switching on/off. </w:t>
      </w:r>
      <w:r w:rsidR="003B6E88">
        <w:rPr>
          <w:lang w:eastAsia="ja-JP"/>
        </w:rPr>
        <w:t xml:space="preserve">We assume MG-based measurement is still valid for this case, </w:t>
      </w:r>
      <w:r>
        <w:rPr>
          <w:lang w:eastAsia="ja-JP"/>
        </w:rPr>
        <w:t xml:space="preserve">RAN4 may try revisit the Rel-16 </w:t>
      </w:r>
      <w:proofErr w:type="spellStart"/>
      <w:r>
        <w:rPr>
          <w:lang w:eastAsia="ja-JP"/>
        </w:rPr>
        <w:t>behaviors</w:t>
      </w:r>
      <w:proofErr w:type="spellEnd"/>
      <w:r>
        <w:rPr>
          <w:lang w:eastAsia="ja-JP"/>
        </w:rPr>
        <w:t xml:space="preserve"> to make it applicable to </w:t>
      </w:r>
      <w:r w:rsidR="003B6E88">
        <w:rPr>
          <w:lang w:eastAsia="ja-JP"/>
        </w:rPr>
        <w:t>Rel-17 on-demand PRS.</w:t>
      </w:r>
    </w:p>
    <w:p w:rsidR="003B6E88" w:rsidP="003B6E88" w:rsidRDefault="003B6E88" w14:paraId="5948158E" w14:textId="5A244494">
      <w:pPr>
        <w:rPr>
          <w:lang w:eastAsia="ja-JP"/>
        </w:rPr>
      </w:pPr>
      <w:r>
        <w:rPr>
          <w:lang w:eastAsia="ja-JP"/>
        </w:rPr>
        <w:t xml:space="preserve">For behavior-2 case, this will turn out new </w:t>
      </w:r>
      <w:proofErr w:type="spellStart"/>
      <w:r>
        <w:rPr>
          <w:lang w:eastAsia="ja-JP"/>
        </w:rPr>
        <w:t>behaviors</w:t>
      </w:r>
      <w:proofErr w:type="spellEnd"/>
      <w:r>
        <w:rPr>
          <w:lang w:eastAsia="ja-JP"/>
        </w:rPr>
        <w:t xml:space="preserve">. PRS transmission will be resource-specific out of MG period, and the accuracy will vary depending on resource configuration. RAN4 needs a new study for this case. </w:t>
      </w:r>
    </w:p>
    <w:p w:rsidR="00DD28D0" w:rsidP="00C4430A" w:rsidRDefault="00DD28D0" w14:paraId="03D16AC9" w14:textId="5D18A900">
      <w:pPr>
        <w:ind w:left="1134" w:hanging="1134"/>
        <w:rPr>
          <w:b/>
          <w:bCs/>
          <w:lang w:eastAsia="ja-JP"/>
        </w:rPr>
      </w:pPr>
    </w:p>
    <w:p w:rsidRPr="00C635A6" w:rsidR="003B6E88" w:rsidP="003B6E88" w:rsidRDefault="003B6E88" w14:paraId="7351D07B" w14:textId="499DA596">
      <w:pPr>
        <w:rPr>
          <w:lang w:eastAsia="ja-JP"/>
        </w:rPr>
      </w:pPr>
      <w:bookmarkStart w:name="_Hlk85734308" w:id="6"/>
      <w:r w:rsidRPr="00C635A6">
        <w:rPr>
          <w:b/>
          <w:bCs/>
          <w:lang w:eastAsia="ja-JP"/>
        </w:rPr>
        <w:t xml:space="preserve">Observation </w:t>
      </w:r>
      <w:proofErr w:type="gramStart"/>
      <w:r w:rsidRPr="00C635A6" w:rsidR="00A4280D">
        <w:rPr>
          <w:b/>
          <w:bCs/>
          <w:lang w:eastAsia="ja-JP"/>
        </w:rPr>
        <w:t>2</w:t>
      </w:r>
      <w:r w:rsidRPr="00C635A6">
        <w:rPr>
          <w:b/>
          <w:bCs/>
          <w:lang w:eastAsia="ja-JP"/>
        </w:rPr>
        <w:t xml:space="preserve"> :</w:t>
      </w:r>
      <w:proofErr w:type="gramEnd"/>
      <w:r w:rsidRPr="00C635A6">
        <w:rPr>
          <w:b/>
          <w:bCs/>
          <w:lang w:eastAsia="ja-JP"/>
        </w:rPr>
        <w:t xml:space="preserve"> </w:t>
      </w:r>
      <w:r w:rsidRPr="00C635A6">
        <w:rPr>
          <w:lang w:eastAsia="ja-JP"/>
        </w:rPr>
        <w:t xml:space="preserve">RAN1 assumes largely two </w:t>
      </w:r>
      <w:r w:rsidRPr="00C635A6" w:rsidR="00A4280D">
        <w:rPr>
          <w:lang w:eastAsia="ja-JP"/>
        </w:rPr>
        <w:t xml:space="preserve">types of </w:t>
      </w:r>
      <w:proofErr w:type="spellStart"/>
      <w:r w:rsidRPr="00C635A6">
        <w:rPr>
          <w:lang w:eastAsia="ja-JP"/>
        </w:rPr>
        <w:t>behaviors</w:t>
      </w:r>
      <w:proofErr w:type="spellEnd"/>
      <w:r w:rsidRPr="00C635A6">
        <w:rPr>
          <w:lang w:eastAsia="ja-JP"/>
        </w:rPr>
        <w:t xml:space="preserve"> for on-demand PRS, each makes different requirement impacts.</w:t>
      </w:r>
    </w:p>
    <w:p w:rsidRPr="00C635A6" w:rsidR="003B6E88" w:rsidP="003B6E88" w:rsidRDefault="003B6E88" w14:paraId="24B7EDA8" w14:textId="73DB305C">
      <w:pPr>
        <w:ind w:left="360"/>
        <w:rPr>
          <w:lang w:eastAsia="ja-JP"/>
        </w:rPr>
      </w:pPr>
      <w:proofErr w:type="spellStart"/>
      <w:r w:rsidRPr="02CE73B0" w:rsidR="003B6E88">
        <w:rPr>
          <w:lang w:eastAsia="ja-JP"/>
        </w:rPr>
        <w:t>Behavior</w:t>
      </w:r>
      <w:proofErr w:type="spellEnd"/>
      <w:r w:rsidRPr="02CE73B0" w:rsidR="003B6E88">
        <w:rPr>
          <w:lang w:eastAsia="ja-JP"/>
        </w:rPr>
        <w:t xml:space="preserve"> </w:t>
      </w:r>
      <w:proofErr w:type="gramStart"/>
      <w:r w:rsidRPr="02CE73B0" w:rsidR="003B6E88">
        <w:rPr>
          <w:lang w:eastAsia="ja-JP"/>
        </w:rPr>
        <w:t>1 :</w:t>
      </w:r>
      <w:proofErr w:type="gramEnd"/>
      <w:r w:rsidRPr="02CE73B0" w:rsidR="003B6E88">
        <w:rPr>
          <w:lang w:eastAsia="ja-JP"/>
        </w:rPr>
        <w:t xml:space="preserve"> On-demand PRS is switching ON/</w:t>
      </w:r>
      <w:r w:rsidRPr="02CE73B0" w:rsidR="003B6E88">
        <w:rPr>
          <w:lang w:eastAsia="ja-JP"/>
        </w:rPr>
        <w:t>OFF of</w:t>
      </w:r>
      <w:r w:rsidRPr="02CE73B0" w:rsidR="003B6E88">
        <w:rPr>
          <w:lang w:eastAsia="ja-JP"/>
        </w:rPr>
        <w:t xml:space="preserve"> Rel-16 PRS up to an initiated request. This is </w:t>
      </w:r>
      <w:proofErr w:type="gramStart"/>
      <w:r w:rsidRPr="02CE73B0" w:rsidR="003B6E88">
        <w:rPr>
          <w:lang w:eastAsia="ja-JP"/>
        </w:rPr>
        <w:t>similar to</w:t>
      </w:r>
      <w:proofErr w:type="gramEnd"/>
      <w:r w:rsidRPr="02CE73B0" w:rsidR="003B6E88">
        <w:rPr>
          <w:lang w:eastAsia="ja-JP"/>
        </w:rPr>
        <w:t xml:space="preserve"> DL-PRS muting, but its switching is dynamic or semi-</w:t>
      </w:r>
      <w:r w:rsidRPr="02CE73B0" w:rsidR="5F10295E">
        <w:rPr>
          <w:lang w:eastAsia="ja-JP"/>
        </w:rPr>
        <w:t>persistent</w:t>
      </w:r>
      <w:r w:rsidRPr="02CE73B0" w:rsidR="003B6E88">
        <w:rPr>
          <w:lang w:eastAsia="ja-JP"/>
        </w:rPr>
        <w:t xml:space="preserve"> up to on-demand.</w:t>
      </w:r>
    </w:p>
    <w:p w:rsidR="003B6E88" w:rsidP="003B6E88" w:rsidRDefault="003B6E88" w14:paraId="3F24F9F5" w14:textId="29134D93">
      <w:pPr>
        <w:ind w:left="360"/>
        <w:rPr>
          <w:lang w:eastAsia="ja-JP"/>
        </w:rPr>
      </w:pPr>
      <w:proofErr w:type="spellStart"/>
      <w:r w:rsidRPr="02CE73B0" w:rsidR="003B6E88">
        <w:rPr>
          <w:lang w:eastAsia="ja-JP"/>
        </w:rPr>
        <w:t>Behavior</w:t>
      </w:r>
      <w:proofErr w:type="spellEnd"/>
      <w:r w:rsidRPr="02CE73B0" w:rsidR="003B6E88">
        <w:rPr>
          <w:lang w:eastAsia="ja-JP"/>
        </w:rPr>
        <w:t xml:space="preserve"> </w:t>
      </w:r>
      <w:proofErr w:type="gramStart"/>
      <w:r w:rsidRPr="02CE73B0" w:rsidR="003B6E88">
        <w:rPr>
          <w:lang w:eastAsia="ja-JP"/>
        </w:rPr>
        <w:t>2 :</w:t>
      </w:r>
      <w:proofErr w:type="gramEnd"/>
      <w:r w:rsidRPr="02CE73B0" w:rsidR="003B6E88">
        <w:rPr>
          <w:lang w:eastAsia="ja-JP"/>
        </w:rPr>
        <w:t xml:space="preserve"> On-demand PRS is dynamically or semi-</w:t>
      </w:r>
      <w:r w:rsidRPr="02CE73B0" w:rsidR="7C929B6F">
        <w:rPr>
          <w:lang w:eastAsia="ja-JP"/>
        </w:rPr>
        <w:t>persistently</w:t>
      </w:r>
      <w:r w:rsidRPr="02CE73B0" w:rsidR="003B6E88">
        <w:rPr>
          <w:lang w:eastAsia="ja-JP"/>
        </w:rPr>
        <w:t xml:space="preserve"> requested in resource-specific, TRP-specific, or PFL-specific manners</w:t>
      </w:r>
    </w:p>
    <w:bookmarkEnd w:id="6"/>
    <w:p w:rsidR="00D6447A" w:rsidP="00C4430A" w:rsidRDefault="00D6447A" w14:paraId="1BEC9001" w14:textId="3FE64781">
      <w:pPr>
        <w:ind w:left="1134" w:hanging="1134"/>
        <w:rPr>
          <w:b/>
          <w:bCs/>
          <w:lang w:eastAsia="ja-JP"/>
        </w:rPr>
      </w:pPr>
    </w:p>
    <w:p w:rsidR="00A4280D" w:rsidP="00C4430A" w:rsidRDefault="00A4280D" w14:paraId="0051FBCE" w14:textId="04D135C8">
      <w:pPr>
        <w:ind w:left="1134" w:hanging="1134"/>
        <w:rPr>
          <w:b/>
          <w:bCs/>
          <w:lang w:eastAsia="ja-JP"/>
        </w:rPr>
      </w:pPr>
      <w:r>
        <w:rPr>
          <w:b/>
          <w:bCs/>
          <w:lang w:eastAsia="ja-JP"/>
        </w:rPr>
        <w:t xml:space="preserve">Proposal </w:t>
      </w:r>
      <w:proofErr w:type="gramStart"/>
      <w:r>
        <w:rPr>
          <w:b/>
          <w:bCs/>
          <w:lang w:eastAsia="ja-JP"/>
        </w:rPr>
        <w:t>3 :</w:t>
      </w:r>
      <w:proofErr w:type="gramEnd"/>
      <w:r>
        <w:rPr>
          <w:b/>
          <w:bCs/>
          <w:lang w:eastAsia="ja-JP"/>
        </w:rPr>
        <w:t xml:space="preserve"> </w:t>
      </w:r>
      <w:r w:rsidRPr="00A4280D">
        <w:rPr>
          <w:lang w:eastAsia="ja-JP"/>
        </w:rPr>
        <w:t>RAN4 starts to discuss how to handle performance requirements of the case that on-demand PRS is switching ON/OFF of Rel-16 PRS.</w:t>
      </w:r>
      <w:r>
        <w:rPr>
          <w:lang w:eastAsia="ja-JP"/>
        </w:rPr>
        <w:t xml:space="preserve"> </w:t>
      </w:r>
      <w:r w:rsidRPr="00A4280D">
        <w:rPr>
          <w:lang w:eastAsia="ja-JP"/>
        </w:rPr>
        <w:t>RAN4 needs further information on on-demand PRS configuration.</w:t>
      </w:r>
    </w:p>
    <w:p w:rsidR="006817E0" w:rsidP="00C4430A" w:rsidRDefault="006817E0" w14:paraId="35F143B3" w14:textId="72BE8A54">
      <w:pPr>
        <w:ind w:left="1134" w:hanging="1134"/>
        <w:rPr>
          <w:b/>
          <w:bCs/>
          <w:lang w:eastAsia="ja-JP"/>
        </w:rPr>
      </w:pPr>
    </w:p>
    <w:p w:rsidR="00BA1E7D" w:rsidP="02CE73B0" w:rsidRDefault="009B6350" w14:paraId="37C2A2F2" w14:textId="0B5AC29C">
      <w:pPr>
        <w:pStyle w:val="Heading3"/>
        <w:numPr>
          <w:numId w:val="0"/>
        </w:numPr>
        <w:ind w:left="851" w:hanging="851"/>
        <w:rPr>
          <w:lang w:eastAsia="ja-JP"/>
        </w:rPr>
      </w:pPr>
      <w:proofErr w:type="gramStart"/>
      <w:r w:rsidRPr="02CE73B0" w:rsidR="009B6350">
        <w:rPr>
          <w:lang w:eastAsia="ja-JP"/>
        </w:rPr>
        <w:t xml:space="preserve">2.3  </w:t>
      </w:r>
      <w:r w:rsidRPr="02CE73B0" w:rsidR="00BA1E7D">
        <w:rPr>
          <w:lang w:eastAsia="ja-JP"/>
        </w:rPr>
        <w:t>SRS</w:t>
      </w:r>
      <w:proofErr w:type="gramEnd"/>
      <w:r w:rsidRPr="02CE73B0" w:rsidR="00BA1E7D">
        <w:rPr>
          <w:lang w:eastAsia="ja-JP"/>
        </w:rPr>
        <w:t xml:space="preserve"> antenna </w:t>
      </w:r>
      <w:r w:rsidRPr="02CE73B0" w:rsidR="103D975F">
        <w:rPr>
          <w:lang w:eastAsia="ja-JP"/>
        </w:rPr>
        <w:t>switching</w:t>
      </w:r>
    </w:p>
    <w:tbl>
      <w:tblPr>
        <w:tblStyle w:val="TableGrid"/>
        <w:tblW w:w="0" w:type="auto"/>
        <w:tblLook w:val="04A0" w:firstRow="1" w:lastRow="0" w:firstColumn="1" w:lastColumn="0" w:noHBand="0" w:noVBand="1"/>
      </w:tblPr>
      <w:tblGrid>
        <w:gridCol w:w="9629"/>
      </w:tblGrid>
      <w:tr w:rsidR="009B6350" w:rsidTr="009B6350" w14:paraId="7B8070F5" w14:textId="77777777">
        <w:tc>
          <w:tcPr>
            <w:tcW w:w="9629" w:type="dxa"/>
          </w:tcPr>
          <w:p w:rsidR="009B6350" w:rsidP="009B6350" w:rsidRDefault="009B6350" w14:paraId="5F6CD05E" w14:textId="101DE358">
            <w:pPr>
              <w:spacing w:after="120"/>
              <w:rPr>
                <w:bCs/>
                <w:color w:val="0070C0"/>
                <w:highlight w:val="green"/>
                <w:u w:val="single"/>
                <w:lang w:val="en-US" w:eastAsia="ko-KR"/>
              </w:rPr>
            </w:pPr>
            <w:r>
              <w:rPr>
                <w:bCs/>
                <w:color w:val="0070C0"/>
                <w:highlight w:val="green"/>
                <w:u w:val="single"/>
                <w:lang w:val="en-US" w:eastAsia="ko-KR"/>
              </w:rPr>
              <w:t xml:space="preserve">RAN4#100 </w:t>
            </w:r>
            <w:proofErr w:type="spellStart"/>
            <w:r>
              <w:rPr>
                <w:bCs/>
                <w:color w:val="0070C0"/>
                <w:highlight w:val="green"/>
                <w:u w:val="single"/>
                <w:lang w:val="en-US" w:eastAsia="ko-KR"/>
              </w:rPr>
              <w:t>agreemenet</w:t>
            </w:r>
            <w:proofErr w:type="spellEnd"/>
          </w:p>
          <w:p w:rsidRPr="009B6350" w:rsidR="009B6350" w:rsidP="009B6350" w:rsidRDefault="009B6350" w14:paraId="40BBD893" w14:textId="58235B27">
            <w:pPr>
              <w:spacing w:after="120"/>
              <w:rPr>
                <w:bCs/>
                <w:color w:val="0070C0"/>
                <w:u w:val="single"/>
                <w:lang w:eastAsia="ko-KR"/>
              </w:rPr>
            </w:pPr>
            <w:r w:rsidRPr="009B6350">
              <w:rPr>
                <w:bCs/>
                <w:color w:val="0070C0"/>
                <w:u w:val="single"/>
                <w:lang w:val="en-US" w:eastAsia="ko-KR"/>
              </w:rPr>
              <w:t xml:space="preserve">FFS: </w:t>
            </w:r>
            <w:r w:rsidRPr="009B6350">
              <w:rPr>
                <w:bCs/>
                <w:color w:val="0070C0"/>
                <w:u w:val="single"/>
                <w:lang w:eastAsia="ko-KR"/>
              </w:rPr>
              <w:t>the impact of SRS antenna port switching impact on UE Rx-Tx measurement</w:t>
            </w:r>
          </w:p>
          <w:p w:rsidRPr="009B6350" w:rsidR="009B6350" w:rsidP="009B6350" w:rsidRDefault="009B6350" w14:paraId="4E9A2F4F" w14:textId="77777777">
            <w:pPr>
              <w:rPr>
                <w:rFonts w:eastAsiaTheme="minorEastAsia"/>
                <w:iCs/>
                <w:color w:val="0070C0"/>
                <w:lang w:val="en-US"/>
              </w:rPr>
            </w:pPr>
            <w:r w:rsidRPr="009B6350">
              <w:rPr>
                <w:rFonts w:eastAsiaTheme="minorEastAsia"/>
                <w:iCs/>
                <w:color w:val="0070C0"/>
                <w:lang w:val="en-US"/>
              </w:rPr>
              <w:t>FFS: solution depends on the impact</w:t>
            </w:r>
          </w:p>
          <w:p w:rsidRPr="009B6350" w:rsidR="009B6350" w:rsidP="009B6350" w:rsidRDefault="009B6350" w14:paraId="0C15D96C" w14:textId="77777777">
            <w:pPr>
              <w:spacing w:after="120"/>
              <w:rPr>
                <w:bCs/>
                <w:color w:val="0070C0"/>
                <w:u w:val="single"/>
                <w:lang w:eastAsia="ko-KR"/>
              </w:rPr>
            </w:pPr>
            <w:r w:rsidRPr="009B6350">
              <w:rPr>
                <w:bCs/>
                <w:color w:val="0070C0"/>
                <w:u w:val="single"/>
                <w:lang w:val="en-US" w:eastAsia="ko-KR"/>
              </w:rPr>
              <w:t xml:space="preserve">FFS: </w:t>
            </w:r>
            <w:r w:rsidRPr="009B6350">
              <w:rPr>
                <w:bCs/>
                <w:color w:val="0070C0"/>
                <w:u w:val="single"/>
                <w:lang w:eastAsia="ko-KR"/>
              </w:rPr>
              <w:t xml:space="preserve">the impact of SRS antenna port switching impact on </w:t>
            </w:r>
            <w:proofErr w:type="spellStart"/>
            <w:r w:rsidRPr="009B6350">
              <w:rPr>
                <w:bCs/>
                <w:color w:val="0070C0"/>
                <w:u w:val="single"/>
                <w:lang w:eastAsia="ko-KR"/>
              </w:rPr>
              <w:t>gNB</w:t>
            </w:r>
            <w:proofErr w:type="spellEnd"/>
            <w:r w:rsidRPr="009B6350">
              <w:rPr>
                <w:bCs/>
                <w:color w:val="0070C0"/>
                <w:u w:val="single"/>
                <w:lang w:eastAsia="ko-KR"/>
              </w:rPr>
              <w:t xml:space="preserve"> Rx-Tx measurement and ULRTOA</w:t>
            </w:r>
          </w:p>
          <w:p w:rsidR="009B6350" w:rsidP="009B6350" w:rsidRDefault="009B6350" w14:paraId="17DFB070" w14:textId="3D42B10B">
            <w:pPr>
              <w:rPr>
                <w:lang w:eastAsia="ja-JP"/>
              </w:rPr>
            </w:pPr>
            <w:r w:rsidRPr="009B6350">
              <w:rPr>
                <w:rFonts w:eastAsiaTheme="minorEastAsia"/>
                <w:iCs/>
                <w:color w:val="0070C0"/>
                <w:lang w:val="en-US"/>
              </w:rPr>
              <w:t>FFS: solution depends on the impact</w:t>
            </w:r>
          </w:p>
        </w:tc>
      </w:tr>
    </w:tbl>
    <w:p w:rsidR="009B6350" w:rsidP="009B6350" w:rsidRDefault="009B6350" w14:paraId="322832A5" w14:textId="08F25D64">
      <w:pPr>
        <w:rPr>
          <w:lang w:eastAsia="ja-JP"/>
        </w:rPr>
      </w:pPr>
    </w:p>
    <w:p w:rsidRPr="009B6350" w:rsidR="009B6350" w:rsidP="009B6350" w:rsidRDefault="009B6350" w14:paraId="54F58D09" w14:textId="18B2610F">
      <w:pPr>
        <w:rPr>
          <w:lang w:eastAsia="ja-JP"/>
        </w:rPr>
      </w:pPr>
      <w:r w:rsidRPr="02CE73B0" w:rsidR="009B6350">
        <w:rPr>
          <w:lang w:eastAsia="ja-JP"/>
        </w:rPr>
        <w:t>We</w:t>
      </w:r>
      <w:r w:rsidRPr="02CE73B0" w:rsidR="009C2083">
        <w:rPr>
          <w:lang w:eastAsia="ja-JP"/>
        </w:rPr>
        <w:t xml:space="preserve"> need to understand the issue more. First</w:t>
      </w:r>
      <w:r w:rsidRPr="02CE73B0" w:rsidR="00212C47">
        <w:rPr>
          <w:lang w:eastAsia="ja-JP"/>
        </w:rPr>
        <w:t>,</w:t>
      </w:r>
      <w:r w:rsidRPr="02CE73B0" w:rsidR="009C2083">
        <w:rPr>
          <w:lang w:eastAsia="ja-JP"/>
        </w:rPr>
        <w:t xml:space="preserve"> we wonder if </w:t>
      </w:r>
      <w:r w:rsidRPr="02CE73B0" w:rsidR="009C2083">
        <w:rPr>
          <w:lang w:eastAsia="ja-JP"/>
        </w:rPr>
        <w:t xml:space="preserve">SRS antenna port </w:t>
      </w:r>
      <w:r w:rsidRPr="02CE73B0" w:rsidR="009C2083">
        <w:rPr>
          <w:lang w:eastAsia="ja-JP"/>
        </w:rPr>
        <w:t xml:space="preserve">needs to be switched for positioning measurement purpose. </w:t>
      </w:r>
      <w:r w:rsidRPr="02CE73B0" w:rsidR="00212C47">
        <w:rPr>
          <w:lang w:eastAsia="ja-JP"/>
        </w:rPr>
        <w:t>Only a</w:t>
      </w:r>
      <w:r w:rsidRPr="02CE73B0" w:rsidR="009C2083">
        <w:rPr>
          <w:lang w:eastAsia="ja-JP"/>
        </w:rPr>
        <w:t xml:space="preserve"> single SRS antenna port is used for positioning </w:t>
      </w:r>
      <w:r w:rsidRPr="02CE73B0" w:rsidR="53F99A05">
        <w:rPr>
          <w:lang w:eastAsia="ja-JP"/>
        </w:rPr>
        <w:t>measurements</w:t>
      </w:r>
      <w:r w:rsidRPr="02CE73B0" w:rsidR="009C2083">
        <w:rPr>
          <w:lang w:eastAsia="ja-JP"/>
        </w:rPr>
        <w:t xml:space="preserve">, </w:t>
      </w:r>
      <w:r w:rsidRPr="02CE73B0" w:rsidR="00212C47">
        <w:rPr>
          <w:lang w:eastAsia="ja-JP"/>
        </w:rPr>
        <w:t xml:space="preserve">so positioning SRS </w:t>
      </w:r>
      <w:r w:rsidRPr="02CE73B0" w:rsidR="009C2083">
        <w:rPr>
          <w:lang w:eastAsia="ja-JP"/>
        </w:rPr>
        <w:t xml:space="preserve">port control </w:t>
      </w:r>
      <w:r w:rsidRPr="02CE73B0" w:rsidR="00212C47">
        <w:rPr>
          <w:lang w:eastAsia="ja-JP"/>
        </w:rPr>
        <w:t>is</w:t>
      </w:r>
      <w:r w:rsidRPr="02CE73B0" w:rsidR="009C2083">
        <w:rPr>
          <w:lang w:eastAsia="ja-JP"/>
        </w:rPr>
        <w:t xml:space="preserve"> different from sounding</w:t>
      </w:r>
      <w:r w:rsidRPr="02CE73B0" w:rsidR="00212C47">
        <w:rPr>
          <w:lang w:eastAsia="ja-JP"/>
        </w:rPr>
        <w:t xml:space="preserve"> SRS purpose.</w:t>
      </w:r>
    </w:p>
    <w:p w:rsidR="00BA1E7D" w:rsidP="009B6350" w:rsidRDefault="009C2083" w14:paraId="077E9B77" w14:textId="75438515">
      <w:pPr>
        <w:rPr>
          <w:lang w:eastAsia="ja-JP"/>
        </w:rPr>
      </w:pPr>
      <w:r>
        <w:rPr>
          <w:lang w:eastAsia="ja-JP"/>
        </w:rPr>
        <w:t xml:space="preserve">If </w:t>
      </w:r>
      <w:r w:rsidRPr="009B6350" w:rsidR="009B6350">
        <w:rPr>
          <w:lang w:eastAsia="ja-JP"/>
        </w:rPr>
        <w:t>SRS antenna port switch</w:t>
      </w:r>
      <w:r>
        <w:rPr>
          <w:lang w:eastAsia="ja-JP"/>
        </w:rPr>
        <w:t>es</w:t>
      </w:r>
      <w:r w:rsidRPr="009B6350" w:rsidR="009B6350">
        <w:rPr>
          <w:lang w:eastAsia="ja-JP"/>
        </w:rPr>
        <w:t xml:space="preserve"> during the UE Rx-Tx timing measurement period</w:t>
      </w:r>
      <w:r>
        <w:rPr>
          <w:lang w:eastAsia="ja-JP"/>
        </w:rPr>
        <w:t>, it impacts on accuracy</w:t>
      </w:r>
      <w:r w:rsidR="00212C47">
        <w:rPr>
          <w:lang w:eastAsia="ja-JP"/>
        </w:rPr>
        <w:t xml:space="preserve">, since SRS antenna port has a unique CS rotation, CS rotation makes different timing in an OFDM symbol. However, we don’t have clear understanding why SRS antenna port needs to be switched for positioning. In addition, positioning measurements is not supposed to be impacted by physical TX antenna switching due to RF circumstance like hand grip etc. Once </w:t>
      </w:r>
      <w:proofErr w:type="gramStart"/>
      <w:r w:rsidR="00212C47">
        <w:rPr>
          <w:lang w:eastAsia="ja-JP"/>
        </w:rPr>
        <w:t>a</w:t>
      </w:r>
      <w:proofErr w:type="gramEnd"/>
      <w:r w:rsidR="00212C47">
        <w:rPr>
          <w:lang w:eastAsia="ja-JP"/>
        </w:rPr>
        <w:t xml:space="preserve"> </w:t>
      </w:r>
      <w:r w:rsidRPr="009C2083" w:rsidR="00212C47">
        <w:rPr>
          <w:lang w:eastAsia="ja-JP"/>
        </w:rPr>
        <w:t>SRS antenna port</w:t>
      </w:r>
      <w:r w:rsidR="00212C47">
        <w:rPr>
          <w:lang w:eastAsia="ja-JP"/>
        </w:rPr>
        <w:t xml:space="preserve"> is configured, one of UE physical TX antennas can transmit the configured S</w:t>
      </w:r>
      <w:r w:rsidRPr="009C2083" w:rsidR="00212C47">
        <w:rPr>
          <w:lang w:eastAsia="ja-JP"/>
        </w:rPr>
        <w:t xml:space="preserve">RS </w:t>
      </w:r>
      <w:r w:rsidR="00212C47">
        <w:rPr>
          <w:lang w:eastAsia="ja-JP"/>
        </w:rPr>
        <w:t>sequence without SRS antenna port switching.</w:t>
      </w:r>
    </w:p>
    <w:p w:rsidRPr="009B6350" w:rsidR="00212C47" w:rsidP="00212C47" w:rsidRDefault="00212C47" w14:paraId="1F997FED" w14:textId="3E32B509">
      <w:pPr>
        <w:rPr>
          <w:lang w:eastAsia="ja-JP"/>
        </w:rPr>
      </w:pPr>
      <w:r w:rsidRPr="02CE73B0" w:rsidR="08F33855">
        <w:rPr>
          <w:b w:val="1"/>
          <w:bCs w:val="1"/>
          <w:lang w:eastAsia="ja-JP"/>
        </w:rPr>
        <w:t>Proposal</w:t>
      </w:r>
      <w:r w:rsidRPr="02CE73B0" w:rsidR="00212C47">
        <w:rPr>
          <w:b w:val="1"/>
          <w:bCs w:val="1"/>
          <w:lang w:eastAsia="ja-JP"/>
        </w:rPr>
        <w:t xml:space="preserve"> </w:t>
      </w:r>
      <w:proofErr w:type="gramStart"/>
      <w:r w:rsidRPr="02CE73B0" w:rsidR="00212C47">
        <w:rPr>
          <w:b w:val="1"/>
          <w:bCs w:val="1"/>
          <w:lang w:eastAsia="ja-JP"/>
        </w:rPr>
        <w:t>4 :</w:t>
      </w:r>
      <w:proofErr w:type="gramEnd"/>
      <w:r w:rsidRPr="02CE73B0" w:rsidR="00212C47">
        <w:rPr>
          <w:lang w:eastAsia="ja-JP"/>
        </w:rPr>
        <w:t xml:space="preserve"> A benefit of </w:t>
      </w:r>
      <w:r w:rsidRPr="02CE73B0" w:rsidR="00212C47">
        <w:rPr>
          <w:lang w:eastAsia="ja-JP"/>
        </w:rPr>
        <w:t xml:space="preserve">SRS antenna port </w:t>
      </w:r>
      <w:r w:rsidRPr="02CE73B0" w:rsidR="00212C47">
        <w:rPr>
          <w:lang w:eastAsia="ja-JP"/>
        </w:rPr>
        <w:t xml:space="preserve">switching for positioning purpose is unclear. Clarify if </w:t>
      </w:r>
      <w:r w:rsidRPr="02CE73B0" w:rsidR="00212C47">
        <w:rPr>
          <w:lang w:eastAsia="ja-JP"/>
        </w:rPr>
        <w:t xml:space="preserve">SRS antenna port </w:t>
      </w:r>
      <w:r w:rsidRPr="02CE73B0" w:rsidR="00212C47">
        <w:rPr>
          <w:lang w:eastAsia="ja-JP"/>
        </w:rPr>
        <w:t>needs to be switched for positioning measurement purpose.</w:t>
      </w:r>
    </w:p>
    <w:p w:rsidRPr="00212C47" w:rsidR="00212C47" w:rsidP="00C4430A" w:rsidRDefault="00212C47" w14:paraId="14EFCEB6" w14:textId="77777777">
      <w:pPr>
        <w:ind w:left="1134" w:hanging="1134"/>
        <w:rPr>
          <w:b/>
          <w:bCs/>
          <w:lang w:eastAsia="ja-JP"/>
        </w:rPr>
      </w:pPr>
    </w:p>
    <w:p w:rsidRPr="003D3F36" w:rsidR="00885580" w:rsidP="00885580" w:rsidRDefault="578D3714" w14:paraId="10445A01" w14:textId="3EC805CE">
      <w:pPr>
        <w:pStyle w:val="Heading1"/>
        <w:rPr>
          <w:color w:val="000000" w:themeColor="text1"/>
          <w:lang w:val="en-US"/>
        </w:rPr>
      </w:pPr>
      <w:r w:rsidRPr="676D302C">
        <w:rPr>
          <w:color w:val="000000" w:themeColor="text1"/>
          <w:lang w:val="en-US"/>
        </w:rPr>
        <w:t>Conclusion</w:t>
      </w:r>
    </w:p>
    <w:p w:rsidR="00D666FF" w:rsidP="00D666FF" w:rsidRDefault="00D666FF" w14:paraId="70B145AC" w14:textId="71D4E3F1">
      <w:pPr>
        <w:rPr>
          <w:lang w:eastAsia="zh-CN"/>
        </w:rPr>
      </w:pPr>
      <w:r>
        <w:rPr>
          <w:lang w:eastAsia="zh-CN"/>
        </w:rPr>
        <w:t>This contribution has discussed problems and possible approaches for NR positioning</w:t>
      </w:r>
      <w:r w:rsidR="00A4280D">
        <w:rPr>
          <w:lang w:eastAsia="zh-CN"/>
        </w:rPr>
        <w:t xml:space="preserve"> enhancement</w:t>
      </w:r>
      <w:r>
        <w:rPr>
          <w:lang w:eastAsia="zh-CN"/>
        </w:rPr>
        <w:t xml:space="preserve"> in Rel-17.</w:t>
      </w:r>
    </w:p>
    <w:p w:rsidRPr="00C635A6" w:rsidR="00A4280D" w:rsidP="00D666FF" w:rsidRDefault="00A4280D" w14:paraId="0F39803A" w14:textId="3708D87D">
      <w:pPr>
        <w:rPr>
          <w:b/>
          <w:bCs/>
          <w:u w:val="single"/>
          <w:lang w:eastAsia="zh-CN"/>
        </w:rPr>
      </w:pPr>
      <w:r w:rsidRPr="00C635A6">
        <w:rPr>
          <w:b/>
          <w:bCs/>
          <w:u w:val="single"/>
          <w:lang w:eastAsia="zh-CN"/>
        </w:rPr>
        <w:t>First path PRS-RSRP requirements (LS R1-2110627)</w:t>
      </w:r>
    </w:p>
    <w:p w:rsidRPr="00C635A6" w:rsidR="00A4280D" w:rsidP="00A4280D" w:rsidRDefault="00A4280D" w14:paraId="4C5E9B76" w14:textId="77777777">
      <w:pPr>
        <w:autoSpaceDE/>
        <w:autoSpaceDN/>
        <w:adjustRightInd/>
        <w:spacing w:after="0"/>
        <w:rPr>
          <w:lang w:eastAsia="ja-JP"/>
        </w:rPr>
      </w:pPr>
      <w:r w:rsidRPr="002965C5">
        <w:rPr>
          <w:rFonts w:ascii="Times" w:hAnsi="Times" w:eastAsia="바탕"/>
          <w:b/>
          <w:bCs/>
          <w:iCs/>
          <w:color w:val="000000"/>
          <w:lang w:eastAsia="zh-CN"/>
        </w:rPr>
        <w:t xml:space="preserve">Observation </w:t>
      </w:r>
      <w:proofErr w:type="gramStart"/>
      <w:r w:rsidRPr="002965C5">
        <w:rPr>
          <w:rFonts w:ascii="Times" w:hAnsi="Times" w:eastAsia="바탕"/>
          <w:b/>
          <w:bCs/>
          <w:iCs/>
          <w:color w:val="000000"/>
          <w:lang w:eastAsia="zh-CN"/>
        </w:rPr>
        <w:t>1 :</w:t>
      </w:r>
      <w:proofErr w:type="gramEnd"/>
      <w:r w:rsidRPr="00C635A6">
        <w:rPr>
          <w:rFonts w:ascii="Times" w:hAnsi="Times" w:eastAsia="바탕"/>
          <w:iCs/>
          <w:color w:val="000000"/>
          <w:lang w:eastAsia="zh-CN"/>
        </w:rPr>
        <w:t xml:space="preserve"> DL PRS RSRP for 1st path delay is the power corresponding to the first detected path. </w:t>
      </w:r>
      <w:r w:rsidRPr="00C635A6">
        <w:rPr>
          <w:lang w:eastAsia="ja-JP"/>
        </w:rPr>
        <w:t>The RX measuring DL-</w:t>
      </w:r>
      <w:proofErr w:type="spellStart"/>
      <w:r w:rsidRPr="00C635A6">
        <w:rPr>
          <w:lang w:eastAsia="ja-JP"/>
        </w:rPr>
        <w:t>ToA</w:t>
      </w:r>
      <w:proofErr w:type="spellEnd"/>
      <w:r w:rsidRPr="00C635A6">
        <w:rPr>
          <w:lang w:eastAsia="ja-JP"/>
        </w:rPr>
        <w:t xml:space="preserve"> can be reused for the first path detection.</w:t>
      </w:r>
    </w:p>
    <w:p w:rsidRPr="00C635A6" w:rsidR="00A4280D" w:rsidP="00A4280D" w:rsidRDefault="00A4280D" w14:paraId="647EE21F" w14:textId="77777777">
      <w:pPr>
        <w:autoSpaceDE/>
        <w:autoSpaceDN/>
        <w:adjustRightInd/>
        <w:spacing w:after="0"/>
        <w:rPr>
          <w:lang w:eastAsia="ja-JP"/>
        </w:rPr>
      </w:pPr>
    </w:p>
    <w:p w:rsidRPr="00C635A6" w:rsidR="00A4280D" w:rsidP="02CE73B0" w:rsidRDefault="00A4280D" w14:paraId="72B59A72" w14:textId="308E8C33">
      <w:pPr>
        <w:autoSpaceDE/>
        <w:autoSpaceDN/>
        <w:adjustRightInd/>
        <w:spacing w:after="0"/>
        <w:rPr>
          <w:rFonts w:ascii="Times" w:hAnsi="Times" w:eastAsia="바탕"/>
          <w:color w:val="000000"/>
          <w:lang w:eastAsia="zh-CN"/>
        </w:rPr>
      </w:pPr>
      <w:r w:rsidRPr="02CE73B0" w:rsidR="00A4280D">
        <w:rPr>
          <w:rFonts w:ascii="Times" w:hAnsi="Times" w:eastAsia="바탕"/>
          <w:b w:val="1"/>
          <w:bCs w:val="1"/>
          <w:color w:val="000000" w:themeColor="text1" w:themeTint="FF" w:themeShade="FF"/>
          <w:lang w:eastAsia="zh-CN"/>
        </w:rPr>
        <w:t xml:space="preserve">Proposal </w:t>
      </w:r>
      <w:proofErr w:type="gramStart"/>
      <w:r w:rsidRPr="02CE73B0" w:rsidR="00A4280D">
        <w:rPr>
          <w:rFonts w:ascii="Times" w:hAnsi="Times" w:eastAsia="바탕"/>
          <w:b w:val="1"/>
          <w:bCs w:val="1"/>
          <w:color w:val="000000" w:themeColor="text1" w:themeTint="FF" w:themeShade="FF"/>
          <w:lang w:eastAsia="zh-CN"/>
        </w:rPr>
        <w:t>1 :</w:t>
      </w:r>
      <w:proofErr w:type="gramEnd"/>
      <w:r w:rsidRPr="02CE73B0" w:rsidR="00A4280D">
        <w:rPr>
          <w:rFonts w:ascii="Times" w:hAnsi="Times" w:eastAsia="바탕"/>
          <w:color w:val="000000" w:themeColor="text1" w:themeTint="FF" w:themeShade="FF"/>
          <w:lang w:eastAsia="zh-CN"/>
        </w:rPr>
        <w:t xml:space="preserve"> Additional </w:t>
      </w:r>
      <w:proofErr w:type="spellStart"/>
      <w:r w:rsidRPr="02CE73B0" w:rsidR="00A4280D">
        <w:rPr>
          <w:rFonts w:ascii="Times" w:hAnsi="Times" w:eastAsia="바탕"/>
          <w:color w:val="000000" w:themeColor="text1" w:themeTint="FF" w:themeShade="FF"/>
          <w:lang w:eastAsia="zh-CN"/>
        </w:rPr>
        <w:t>behaviors</w:t>
      </w:r>
      <w:proofErr w:type="spellEnd"/>
      <w:r w:rsidRPr="02CE73B0" w:rsidR="00A4280D">
        <w:rPr>
          <w:rFonts w:ascii="Times" w:hAnsi="Times" w:eastAsia="바탕"/>
          <w:color w:val="000000" w:themeColor="text1" w:themeTint="FF" w:themeShade="FF"/>
          <w:lang w:eastAsia="zh-CN"/>
        </w:rPr>
        <w:t xml:space="preserve"> of the first path RSRP measurements need to be </w:t>
      </w:r>
      <w:r w:rsidRPr="02CE73B0" w:rsidR="09E73F39">
        <w:rPr>
          <w:rFonts w:ascii="Times" w:hAnsi="Times" w:eastAsia="바탕"/>
          <w:color w:val="000000" w:themeColor="text1" w:themeTint="FF" w:themeShade="FF"/>
          <w:lang w:eastAsia="zh-CN"/>
        </w:rPr>
        <w:t>studied</w:t>
      </w:r>
      <w:r w:rsidRPr="02CE73B0" w:rsidR="00A4280D">
        <w:rPr>
          <w:rFonts w:ascii="Times" w:hAnsi="Times" w:eastAsia="바탕"/>
          <w:color w:val="000000" w:themeColor="text1" w:themeTint="FF" w:themeShade="FF"/>
          <w:lang w:eastAsia="zh-CN"/>
        </w:rPr>
        <w:t xml:space="preserve"> to conduct performance study such as normalization by PRS-RSRP and time window. RAN4 further discuss how to handle the parameters.</w:t>
      </w:r>
    </w:p>
    <w:p w:rsidRPr="00C635A6" w:rsidR="00A4280D" w:rsidP="00A4280D" w:rsidRDefault="00A4280D" w14:paraId="3BF309CA" w14:textId="77777777">
      <w:pPr>
        <w:autoSpaceDE/>
        <w:autoSpaceDN/>
        <w:adjustRightInd/>
        <w:spacing w:after="0"/>
        <w:rPr>
          <w:rFonts w:ascii="Times" w:hAnsi="Times" w:eastAsia="바탕"/>
          <w:iCs/>
          <w:color w:val="000000"/>
          <w:lang w:eastAsia="zh-CN"/>
        </w:rPr>
      </w:pPr>
    </w:p>
    <w:p w:rsidRPr="00C635A6" w:rsidR="00A4280D" w:rsidP="00A4280D" w:rsidRDefault="00A4280D" w14:paraId="75CB6651" w14:textId="77777777">
      <w:pPr>
        <w:autoSpaceDE/>
        <w:autoSpaceDN/>
        <w:adjustRightInd/>
        <w:spacing w:after="0"/>
        <w:rPr>
          <w:rFonts w:ascii="Times" w:hAnsi="Times" w:eastAsia="바탕"/>
          <w:iCs/>
          <w:color w:val="000000"/>
          <w:lang w:val="en-US" w:eastAsia="zh-CN"/>
        </w:rPr>
      </w:pPr>
      <w:r w:rsidRPr="002965C5">
        <w:rPr>
          <w:rFonts w:ascii="Times" w:hAnsi="Times" w:eastAsia="바탕"/>
          <w:b/>
          <w:bCs/>
          <w:iCs/>
          <w:color w:val="000000"/>
          <w:lang w:eastAsia="zh-CN"/>
        </w:rPr>
        <w:t xml:space="preserve">Proposal </w:t>
      </w:r>
      <w:proofErr w:type="gramStart"/>
      <w:r w:rsidRPr="002965C5">
        <w:rPr>
          <w:rFonts w:ascii="Times" w:hAnsi="Times" w:eastAsia="바탕"/>
          <w:b/>
          <w:bCs/>
          <w:iCs/>
          <w:color w:val="000000"/>
          <w:lang w:eastAsia="zh-CN"/>
        </w:rPr>
        <w:t>2 :</w:t>
      </w:r>
      <w:proofErr w:type="gramEnd"/>
      <w:r w:rsidRPr="00C635A6">
        <w:rPr>
          <w:rFonts w:ascii="Times" w:hAnsi="Times" w:eastAsia="바탕"/>
          <w:iCs/>
          <w:color w:val="000000"/>
          <w:lang w:eastAsia="zh-CN"/>
        </w:rPr>
        <w:t xml:space="preserve"> We prefer to focus on discussion about the first path RSRP requirement. Preclude requirement study on the </w:t>
      </w:r>
      <w:proofErr w:type="spellStart"/>
      <w:r w:rsidRPr="00C635A6">
        <w:rPr>
          <w:rFonts w:ascii="Times" w:hAnsi="Times" w:eastAsia="바탕"/>
          <w:iCs/>
          <w:color w:val="000000"/>
          <w:lang w:eastAsia="zh-CN"/>
        </w:rPr>
        <w:t>ith</w:t>
      </w:r>
      <w:proofErr w:type="spellEnd"/>
      <w:r w:rsidRPr="00C635A6">
        <w:rPr>
          <w:rFonts w:ascii="Times" w:hAnsi="Times" w:eastAsia="바탕"/>
          <w:iCs/>
          <w:color w:val="000000"/>
          <w:lang w:eastAsia="zh-CN"/>
        </w:rPr>
        <w:t xml:space="preserve"> path delay (other than </w:t>
      </w:r>
      <w:proofErr w:type="spellStart"/>
      <w:r w:rsidRPr="00C635A6">
        <w:rPr>
          <w:rFonts w:ascii="Times" w:hAnsi="Times" w:eastAsia="바탕"/>
          <w:iCs/>
          <w:color w:val="000000"/>
          <w:lang w:eastAsia="zh-CN"/>
        </w:rPr>
        <w:t>i</w:t>
      </w:r>
      <w:proofErr w:type="spellEnd"/>
      <w:r w:rsidRPr="00C635A6">
        <w:rPr>
          <w:rFonts w:ascii="Times" w:hAnsi="Times" w:eastAsia="바탕"/>
          <w:iCs/>
          <w:color w:val="000000"/>
          <w:lang w:eastAsia="zh-CN"/>
        </w:rPr>
        <w:t>=1) as RAN#100 agreement (no requirements impact due to multipath/NLOS mitigation)</w:t>
      </w:r>
    </w:p>
    <w:p w:rsidRPr="00C635A6" w:rsidR="00A4280D" w:rsidP="00D666FF" w:rsidRDefault="00A4280D" w14:paraId="4FBB55ED" w14:textId="0D11ED5E">
      <w:pPr>
        <w:rPr>
          <w:lang w:val="en-US" w:eastAsia="zh-CN"/>
        </w:rPr>
      </w:pPr>
    </w:p>
    <w:p w:rsidRPr="00C635A6" w:rsidR="00A4280D" w:rsidP="00D666FF" w:rsidRDefault="00A4280D" w14:paraId="03CBE806" w14:textId="54A2E5A6">
      <w:pPr>
        <w:rPr>
          <w:b/>
          <w:bCs/>
          <w:u w:val="single"/>
          <w:lang w:eastAsia="zh-CN"/>
        </w:rPr>
      </w:pPr>
      <w:r w:rsidRPr="00C635A6">
        <w:rPr>
          <w:b/>
          <w:bCs/>
          <w:u w:val="single"/>
          <w:lang w:eastAsia="zh-CN"/>
        </w:rPr>
        <w:t>Positioning based on on-demand PRS</w:t>
      </w:r>
    </w:p>
    <w:p w:rsidRPr="00C635A6" w:rsidR="00A4280D" w:rsidP="00A4280D" w:rsidRDefault="00A4280D" w14:paraId="25D21FAA" w14:textId="2849DDC9">
      <w:pPr>
        <w:rPr>
          <w:lang w:eastAsia="ja-JP"/>
        </w:rPr>
      </w:pPr>
      <w:r w:rsidRPr="00C635A6">
        <w:rPr>
          <w:b/>
          <w:bCs/>
          <w:lang w:eastAsia="ja-JP"/>
        </w:rPr>
        <w:t xml:space="preserve">Observation </w:t>
      </w:r>
      <w:proofErr w:type="gramStart"/>
      <w:r w:rsidRPr="00C635A6">
        <w:rPr>
          <w:b/>
          <w:bCs/>
          <w:lang w:eastAsia="ja-JP"/>
        </w:rPr>
        <w:t>2 :</w:t>
      </w:r>
      <w:proofErr w:type="gramEnd"/>
      <w:r w:rsidRPr="00C635A6">
        <w:rPr>
          <w:b/>
          <w:bCs/>
          <w:lang w:eastAsia="ja-JP"/>
        </w:rPr>
        <w:t xml:space="preserve"> </w:t>
      </w:r>
      <w:r w:rsidRPr="00F015F2">
        <w:rPr>
          <w:lang w:eastAsia="ja-JP"/>
        </w:rPr>
        <w:t>RAN1 assumes</w:t>
      </w:r>
      <w:r w:rsidRPr="00C635A6">
        <w:rPr>
          <w:b/>
          <w:bCs/>
          <w:lang w:eastAsia="ja-JP"/>
        </w:rPr>
        <w:t xml:space="preserve"> </w:t>
      </w:r>
      <w:r w:rsidRPr="00C635A6">
        <w:rPr>
          <w:lang w:eastAsia="ja-JP"/>
        </w:rPr>
        <w:t xml:space="preserve">largely two types of </w:t>
      </w:r>
      <w:proofErr w:type="spellStart"/>
      <w:r w:rsidRPr="00C635A6">
        <w:rPr>
          <w:lang w:eastAsia="ja-JP"/>
        </w:rPr>
        <w:t>behaviors</w:t>
      </w:r>
      <w:proofErr w:type="spellEnd"/>
      <w:r w:rsidRPr="00C635A6">
        <w:rPr>
          <w:lang w:eastAsia="ja-JP"/>
        </w:rPr>
        <w:t xml:space="preserve"> for on-demand PRS, each makes different requirement impacts.</w:t>
      </w:r>
    </w:p>
    <w:p w:rsidRPr="00C635A6" w:rsidR="00A4280D" w:rsidP="00A4280D" w:rsidRDefault="00A4280D" w14:paraId="09157DE0" w14:textId="610069B8">
      <w:pPr>
        <w:ind w:left="360"/>
        <w:rPr>
          <w:lang w:eastAsia="ja-JP"/>
        </w:rPr>
      </w:pPr>
      <w:proofErr w:type="spellStart"/>
      <w:r w:rsidRPr="02CE73B0" w:rsidR="00A4280D">
        <w:rPr>
          <w:lang w:eastAsia="ja-JP"/>
        </w:rPr>
        <w:t>Behavior</w:t>
      </w:r>
      <w:proofErr w:type="spellEnd"/>
      <w:r w:rsidRPr="02CE73B0" w:rsidR="00A4280D">
        <w:rPr>
          <w:lang w:eastAsia="ja-JP"/>
        </w:rPr>
        <w:t xml:space="preserve"> </w:t>
      </w:r>
      <w:proofErr w:type="gramStart"/>
      <w:r w:rsidRPr="02CE73B0" w:rsidR="00A4280D">
        <w:rPr>
          <w:lang w:eastAsia="ja-JP"/>
        </w:rPr>
        <w:t>1 :</w:t>
      </w:r>
      <w:proofErr w:type="gramEnd"/>
      <w:r w:rsidRPr="02CE73B0" w:rsidR="00A4280D">
        <w:rPr>
          <w:lang w:eastAsia="ja-JP"/>
        </w:rPr>
        <w:t xml:space="preserve"> On-demand PRS is switching ON/</w:t>
      </w:r>
      <w:r w:rsidRPr="02CE73B0" w:rsidR="00A4280D">
        <w:rPr>
          <w:lang w:eastAsia="ja-JP"/>
        </w:rPr>
        <w:t>OFF of</w:t>
      </w:r>
      <w:r w:rsidRPr="02CE73B0" w:rsidR="00A4280D">
        <w:rPr>
          <w:lang w:eastAsia="ja-JP"/>
        </w:rPr>
        <w:t xml:space="preserve"> Rel-16 PRS up to an initiated request. This is </w:t>
      </w:r>
      <w:proofErr w:type="gramStart"/>
      <w:r w:rsidRPr="02CE73B0" w:rsidR="00A4280D">
        <w:rPr>
          <w:lang w:eastAsia="ja-JP"/>
        </w:rPr>
        <w:t>similar to</w:t>
      </w:r>
      <w:proofErr w:type="gramEnd"/>
      <w:r w:rsidRPr="02CE73B0" w:rsidR="00A4280D">
        <w:rPr>
          <w:lang w:eastAsia="ja-JP"/>
        </w:rPr>
        <w:t xml:space="preserve"> DL-PRS muting, but its switching is dynamic or semi-</w:t>
      </w:r>
      <w:r w:rsidRPr="02CE73B0" w:rsidR="3DF24EB9">
        <w:rPr>
          <w:lang w:eastAsia="ja-JP"/>
        </w:rPr>
        <w:t>persistent</w:t>
      </w:r>
      <w:r w:rsidRPr="02CE73B0" w:rsidR="00A4280D">
        <w:rPr>
          <w:lang w:eastAsia="ja-JP"/>
        </w:rPr>
        <w:t xml:space="preserve"> up to on-demand.</w:t>
      </w:r>
    </w:p>
    <w:p w:rsidRPr="00C635A6" w:rsidR="00A4280D" w:rsidP="00A4280D" w:rsidRDefault="00A4280D" w14:paraId="188AA7EF" w14:textId="53365223">
      <w:pPr>
        <w:ind w:left="360"/>
        <w:rPr>
          <w:lang w:eastAsia="ja-JP"/>
        </w:rPr>
      </w:pPr>
      <w:proofErr w:type="spellStart"/>
      <w:r w:rsidRPr="02CE73B0" w:rsidR="00A4280D">
        <w:rPr>
          <w:lang w:eastAsia="ja-JP"/>
        </w:rPr>
        <w:t>Behavior</w:t>
      </w:r>
      <w:proofErr w:type="spellEnd"/>
      <w:r w:rsidRPr="02CE73B0" w:rsidR="00A4280D">
        <w:rPr>
          <w:lang w:eastAsia="ja-JP"/>
        </w:rPr>
        <w:t xml:space="preserve"> </w:t>
      </w:r>
      <w:proofErr w:type="gramStart"/>
      <w:r w:rsidRPr="02CE73B0" w:rsidR="00A4280D">
        <w:rPr>
          <w:lang w:eastAsia="ja-JP"/>
        </w:rPr>
        <w:t>2 :</w:t>
      </w:r>
      <w:proofErr w:type="gramEnd"/>
      <w:r w:rsidRPr="02CE73B0" w:rsidR="00A4280D">
        <w:rPr>
          <w:lang w:eastAsia="ja-JP"/>
        </w:rPr>
        <w:t xml:space="preserve"> On-demand PRS is dynamically or semi-</w:t>
      </w:r>
      <w:r w:rsidRPr="02CE73B0" w:rsidR="1C7F7724">
        <w:rPr>
          <w:lang w:eastAsia="ja-JP"/>
        </w:rPr>
        <w:t>persistently</w:t>
      </w:r>
      <w:r w:rsidRPr="02CE73B0" w:rsidR="00A4280D">
        <w:rPr>
          <w:lang w:eastAsia="ja-JP"/>
        </w:rPr>
        <w:t xml:space="preserve"> requested in resource-specific, TRP-specific, or PFL-specific manners</w:t>
      </w:r>
    </w:p>
    <w:p w:rsidRPr="00C635A6" w:rsidR="00A4280D" w:rsidP="00A4280D" w:rsidRDefault="00A4280D" w14:paraId="246A45B2" w14:textId="5CC9CCA8">
      <w:pPr>
        <w:ind w:left="1134" w:hanging="1134"/>
        <w:rPr>
          <w:b/>
          <w:bCs/>
          <w:lang w:eastAsia="ja-JP"/>
        </w:rPr>
      </w:pPr>
      <w:r w:rsidRPr="00C635A6">
        <w:rPr>
          <w:b/>
          <w:bCs/>
          <w:lang w:eastAsia="ja-JP"/>
        </w:rPr>
        <w:t xml:space="preserve">Proposal </w:t>
      </w:r>
      <w:proofErr w:type="gramStart"/>
      <w:r w:rsidRPr="00C635A6">
        <w:rPr>
          <w:b/>
          <w:bCs/>
          <w:lang w:eastAsia="ja-JP"/>
        </w:rPr>
        <w:t>3 :</w:t>
      </w:r>
      <w:proofErr w:type="gramEnd"/>
      <w:r w:rsidRPr="00C635A6">
        <w:rPr>
          <w:b/>
          <w:bCs/>
          <w:lang w:eastAsia="ja-JP"/>
        </w:rPr>
        <w:t xml:space="preserve"> </w:t>
      </w:r>
      <w:r w:rsidRPr="00C635A6">
        <w:rPr>
          <w:lang w:eastAsia="ja-JP"/>
        </w:rPr>
        <w:t>RAN4 starts to discuss how to handle performance requirements of the case that on-demand PRS is switching ON/OFF of Rel-16 PRS. RAN4 needs further information on on-demand PRS configuration.</w:t>
      </w:r>
    </w:p>
    <w:p w:rsidRPr="00C635A6" w:rsidR="00A4280D" w:rsidP="00D666FF" w:rsidRDefault="00A4280D" w14:paraId="6E99FC20" w14:textId="77777777">
      <w:pPr>
        <w:rPr>
          <w:lang w:eastAsia="zh-CN"/>
        </w:rPr>
      </w:pPr>
    </w:p>
    <w:p w:rsidR="00212C47" w:rsidP="00212C47" w:rsidRDefault="00212C47" w14:paraId="36AE8AA3" w14:textId="3561D52D">
      <w:pPr>
        <w:rPr>
          <w:b w:val="1"/>
          <w:bCs w:val="1"/>
          <w:u w:val="single"/>
          <w:lang w:eastAsia="zh-CN"/>
        </w:rPr>
      </w:pPr>
      <w:r w:rsidRPr="02CE73B0" w:rsidR="00212C47">
        <w:rPr>
          <w:b w:val="1"/>
          <w:bCs w:val="1"/>
          <w:u w:val="single"/>
          <w:lang w:eastAsia="zh-CN"/>
        </w:rPr>
        <w:t xml:space="preserve">SRS antenna </w:t>
      </w:r>
      <w:r w:rsidRPr="02CE73B0" w:rsidR="09CE16C9">
        <w:rPr>
          <w:b w:val="1"/>
          <w:bCs w:val="1"/>
          <w:u w:val="single"/>
          <w:lang w:eastAsia="zh-CN"/>
        </w:rPr>
        <w:t>switching</w:t>
      </w:r>
      <w:r w:rsidRPr="02CE73B0" w:rsidR="00212C47">
        <w:rPr>
          <w:b w:val="1"/>
          <w:bCs w:val="1"/>
          <w:u w:val="single"/>
          <w:lang w:eastAsia="zh-CN"/>
        </w:rPr>
        <w:t xml:space="preserve"> </w:t>
      </w:r>
    </w:p>
    <w:p w:rsidRPr="009B6350" w:rsidR="00212C47" w:rsidP="00212C47" w:rsidRDefault="00212C47" w14:paraId="78511DB3" w14:textId="5D4FBE48">
      <w:pPr>
        <w:rPr>
          <w:lang w:eastAsia="ja-JP"/>
        </w:rPr>
      </w:pPr>
      <w:r w:rsidRPr="02CE73B0" w:rsidR="4F6DCCD3">
        <w:rPr>
          <w:b w:val="1"/>
          <w:bCs w:val="1"/>
          <w:lang w:eastAsia="ja-JP"/>
        </w:rPr>
        <w:t>Proposal</w:t>
      </w:r>
      <w:r w:rsidRPr="02CE73B0" w:rsidR="00212C47">
        <w:rPr>
          <w:b w:val="1"/>
          <w:bCs w:val="1"/>
          <w:lang w:eastAsia="ja-JP"/>
        </w:rPr>
        <w:t xml:space="preserve"> </w:t>
      </w:r>
      <w:proofErr w:type="gramStart"/>
      <w:r w:rsidRPr="02CE73B0" w:rsidR="00212C47">
        <w:rPr>
          <w:b w:val="1"/>
          <w:bCs w:val="1"/>
          <w:lang w:eastAsia="ja-JP"/>
        </w:rPr>
        <w:t>4 :</w:t>
      </w:r>
      <w:proofErr w:type="gramEnd"/>
      <w:r w:rsidRPr="02CE73B0" w:rsidR="00212C47">
        <w:rPr>
          <w:lang w:eastAsia="ja-JP"/>
        </w:rPr>
        <w:t xml:space="preserve"> A benefit of </w:t>
      </w:r>
      <w:r w:rsidRPr="02CE73B0" w:rsidR="00212C47">
        <w:rPr>
          <w:lang w:eastAsia="ja-JP"/>
        </w:rPr>
        <w:t xml:space="preserve">SRS antenna port </w:t>
      </w:r>
      <w:r w:rsidRPr="02CE73B0" w:rsidR="00212C47">
        <w:rPr>
          <w:lang w:eastAsia="ja-JP"/>
        </w:rPr>
        <w:t xml:space="preserve">switching for positioning purpose is unclear. Clarify if </w:t>
      </w:r>
      <w:r w:rsidRPr="02CE73B0" w:rsidR="00212C47">
        <w:rPr>
          <w:lang w:eastAsia="ja-JP"/>
        </w:rPr>
        <w:t xml:space="preserve">SRS antenna port </w:t>
      </w:r>
      <w:r w:rsidRPr="02CE73B0" w:rsidR="00212C47">
        <w:rPr>
          <w:lang w:eastAsia="ja-JP"/>
        </w:rPr>
        <w:t>needs to be switched for positioning measurement purpose.</w:t>
      </w:r>
    </w:p>
    <w:p w:rsidRPr="00A4280D" w:rsidR="00A4280D" w:rsidP="00D666FF" w:rsidRDefault="00A4280D" w14:paraId="003D783D" w14:textId="77777777">
      <w:pPr>
        <w:rPr>
          <w:lang w:eastAsia="zh-CN"/>
        </w:rPr>
      </w:pPr>
    </w:p>
    <w:p w:rsidRPr="005C18D6" w:rsidR="00885580" w:rsidP="00885580" w:rsidRDefault="00885580" w14:paraId="53CD9119" w14:textId="53A0A33B">
      <w:pPr>
        <w:pStyle w:val="Heading1"/>
        <w:numPr>
          <w:ilvl w:val="0"/>
          <w:numId w:val="0"/>
        </w:numPr>
        <w:rPr>
          <w:color w:val="000000" w:themeColor="text1"/>
          <w:lang w:val="en-US"/>
        </w:rPr>
      </w:pPr>
      <w:r w:rsidRPr="005C18D6">
        <w:rPr>
          <w:color w:val="000000" w:themeColor="text1"/>
          <w:lang w:val="en-US"/>
        </w:rPr>
        <w:t>References</w:t>
      </w:r>
    </w:p>
    <w:p w:rsidR="004812B9" w:rsidP="004812B9" w:rsidRDefault="004812B9" w14:paraId="15C7AF12" w14:textId="0B0A7CFF">
      <w:pPr>
        <w:spacing w:line="259" w:lineRule="auto"/>
        <w:rPr>
          <w:color w:val="000000" w:themeColor="text1"/>
          <w:lang w:val="en-US"/>
        </w:rPr>
      </w:pPr>
      <w:r w:rsidRPr="005C18D6">
        <w:rPr>
          <w:color w:val="000000" w:themeColor="text1"/>
          <w:lang w:val="en-US"/>
        </w:rPr>
        <w:t xml:space="preserve">[1] </w:t>
      </w:r>
      <w:r w:rsidRPr="005C18D6" w:rsidR="007A071E">
        <w:rPr>
          <w:color w:val="000000" w:themeColor="text1"/>
          <w:lang w:val="en-US"/>
        </w:rPr>
        <w:t>RP-2</w:t>
      </w:r>
      <w:r w:rsidRPr="005C18D6" w:rsidR="009D1312">
        <w:rPr>
          <w:color w:val="000000" w:themeColor="text1"/>
          <w:lang w:val="en-US"/>
        </w:rPr>
        <w:t>1</w:t>
      </w:r>
      <w:r w:rsidRPr="00223EAB" w:rsidR="005C18D6">
        <w:rPr>
          <w:color w:val="000000" w:themeColor="text1"/>
          <w:lang w:val="en-US"/>
        </w:rPr>
        <w:t>0903</w:t>
      </w:r>
      <w:r w:rsidRPr="00223EAB">
        <w:rPr>
          <w:color w:val="000000" w:themeColor="text1"/>
          <w:lang w:val="en-US"/>
        </w:rPr>
        <w:t>,</w:t>
      </w:r>
      <w:r w:rsidRPr="00223EAB" w:rsidR="00F8582C">
        <w:rPr>
          <w:color w:val="000000" w:themeColor="text1"/>
          <w:lang w:val="en-US"/>
        </w:rPr>
        <w:t xml:space="preserve"> Re</w:t>
      </w:r>
      <w:r w:rsidRPr="00223EAB" w:rsidR="005C18D6">
        <w:rPr>
          <w:color w:val="000000" w:themeColor="text1"/>
          <w:lang w:val="en-US"/>
        </w:rPr>
        <w:t>vised</w:t>
      </w:r>
      <w:r w:rsidRPr="00223EAB">
        <w:rPr>
          <w:color w:val="000000" w:themeColor="text1"/>
          <w:lang w:val="en-US"/>
        </w:rPr>
        <w:t xml:space="preserve"> </w:t>
      </w:r>
      <w:r w:rsidRPr="00223EAB" w:rsidR="007A071E">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Pr="005C18D6" w:rsidR="00DB7530">
        <w:rPr>
          <w:color w:val="000000" w:themeColor="text1"/>
          <w:lang w:val="en-US"/>
        </w:rPr>
        <w:t>CATT, Intel Corporation, Ericsson</w:t>
      </w:r>
      <w:r w:rsidRPr="005C18D6">
        <w:rPr>
          <w:color w:val="000000" w:themeColor="text1"/>
          <w:lang w:val="en-US"/>
        </w:rPr>
        <w:t xml:space="preserve"> </w:t>
      </w:r>
    </w:p>
    <w:p w:rsidR="006C0FDA" w:rsidP="006C0FDA" w:rsidRDefault="006C0FDA" w14:paraId="552D265A" w14:textId="1ACF8A55">
      <w:pPr>
        <w:spacing w:line="259" w:lineRule="auto"/>
        <w:rPr>
          <w:color w:val="000000" w:themeColor="text1"/>
          <w:lang w:val="en-US"/>
        </w:rPr>
      </w:pPr>
      <w:r>
        <w:rPr>
          <w:color w:val="000000" w:themeColor="text1"/>
          <w:lang w:val="en-US"/>
        </w:rPr>
        <w:t xml:space="preserve">[2] </w:t>
      </w:r>
      <w:r w:rsidRPr="000965DA" w:rsidR="000965DA">
        <w:rPr>
          <w:color w:val="000000" w:themeColor="text1"/>
          <w:lang w:val="en-US"/>
        </w:rPr>
        <w:t>R4-2115365</w:t>
      </w:r>
      <w:r w:rsidR="000965DA">
        <w:rPr>
          <w:color w:val="000000" w:themeColor="text1"/>
          <w:lang w:val="en-US"/>
        </w:rPr>
        <w:t xml:space="preserve"> </w:t>
      </w:r>
      <w:r w:rsidRPr="000965DA" w:rsidR="000965DA">
        <w:rPr>
          <w:color w:val="000000" w:themeColor="text1"/>
          <w:lang w:val="en-US"/>
        </w:rPr>
        <w:t>Way forward document for [100-e][236] NR_pos_enh_RRM_1</w:t>
      </w:r>
      <w:r w:rsidR="000965DA">
        <w:rPr>
          <w:color w:val="000000" w:themeColor="text1"/>
          <w:lang w:val="en-US"/>
        </w:rPr>
        <w:t>, RAN4#100</w:t>
      </w:r>
    </w:p>
    <w:p w:rsidR="000965DA" w:rsidP="006C0FDA" w:rsidRDefault="000965DA" w14:paraId="651DDDB1" w14:textId="5D276541">
      <w:pPr>
        <w:spacing w:line="259" w:lineRule="auto"/>
        <w:rPr>
          <w:color w:val="000000" w:themeColor="text1"/>
          <w:lang w:val="en-US"/>
        </w:rPr>
      </w:pPr>
      <w:r>
        <w:rPr>
          <w:color w:val="000000" w:themeColor="text1"/>
          <w:lang w:val="en-US"/>
        </w:rPr>
        <w:t xml:space="preserve">[3] </w:t>
      </w:r>
      <w:r w:rsidRPr="000965DA">
        <w:rPr>
          <w:color w:val="000000" w:themeColor="text1"/>
          <w:lang w:val="en-US"/>
        </w:rPr>
        <w:t>R4-2115367</w:t>
      </w:r>
      <w:r>
        <w:rPr>
          <w:color w:val="000000" w:themeColor="text1"/>
          <w:lang w:val="en-US"/>
        </w:rPr>
        <w:t xml:space="preserve"> </w:t>
      </w:r>
      <w:r w:rsidRPr="000965DA">
        <w:rPr>
          <w:color w:val="000000" w:themeColor="text1"/>
          <w:lang w:val="en-US"/>
        </w:rPr>
        <w:t>WF on Rel-17 positioning enhancements RRM_2</w:t>
      </w:r>
      <w:r>
        <w:rPr>
          <w:color w:val="000000" w:themeColor="text1"/>
          <w:lang w:val="en-US"/>
        </w:rPr>
        <w:t>, RAN4#100</w:t>
      </w:r>
    </w:p>
    <w:p w:rsidRPr="00561F5E" w:rsidR="000965DA" w:rsidP="006C0FDA" w:rsidRDefault="000965DA" w14:paraId="578FFC30" w14:textId="710793D2">
      <w:pPr>
        <w:spacing w:line="259" w:lineRule="auto"/>
        <w:rPr>
          <w:color w:val="000000" w:themeColor="text1"/>
          <w:lang w:val="en-US"/>
        </w:rPr>
      </w:pPr>
      <w:r>
        <w:rPr>
          <w:color w:val="000000" w:themeColor="text1"/>
          <w:lang w:val="en-US"/>
        </w:rPr>
        <w:t xml:space="preserve">[4] </w:t>
      </w:r>
      <w:r w:rsidRPr="000965DA">
        <w:rPr>
          <w:color w:val="000000" w:themeColor="text1"/>
          <w:lang w:val="en-US"/>
        </w:rPr>
        <w:t>R1-</w:t>
      </w:r>
      <w:proofErr w:type="gramStart"/>
      <w:r w:rsidRPr="000965DA">
        <w:rPr>
          <w:color w:val="000000" w:themeColor="text1"/>
          <w:lang w:val="en-US"/>
        </w:rPr>
        <w:t>2110627</w:t>
      </w:r>
      <w:r>
        <w:rPr>
          <w:color w:val="000000" w:themeColor="text1"/>
          <w:lang w:val="en-US"/>
        </w:rPr>
        <w:t xml:space="preserve">  </w:t>
      </w:r>
      <w:r w:rsidRPr="000965DA">
        <w:rPr>
          <w:color w:val="000000" w:themeColor="text1"/>
          <w:lang w:val="en-US"/>
        </w:rPr>
        <w:t>LS</w:t>
      </w:r>
      <w:proofErr w:type="gramEnd"/>
      <w:r w:rsidRPr="000965DA">
        <w:rPr>
          <w:color w:val="000000" w:themeColor="text1"/>
          <w:lang w:val="en-US"/>
        </w:rPr>
        <w:t xml:space="preserve"> on definition of DL PRS path RSRP</w:t>
      </w:r>
      <w:r>
        <w:rPr>
          <w:color w:val="000000" w:themeColor="text1"/>
          <w:lang w:val="en-US"/>
        </w:rPr>
        <w:t>, RAN1#106b</w:t>
      </w:r>
    </w:p>
    <w:p w:rsidR="00157479" w:rsidP="00D618B5" w:rsidRDefault="004373DC" w14:paraId="2C41C447" w14:textId="0058DF95">
      <w:pPr>
        <w:spacing w:line="259" w:lineRule="auto"/>
        <w:rPr>
          <w:color w:val="000000" w:themeColor="text1"/>
          <w:lang w:val="en-US"/>
        </w:rPr>
      </w:pPr>
      <w:r w:rsidRPr="006C0FDA">
        <w:rPr>
          <w:color w:val="000000" w:themeColor="text1"/>
          <w:lang w:val="en-US"/>
        </w:rPr>
        <w:t>[</w:t>
      </w:r>
      <w:r w:rsidR="000965DA">
        <w:rPr>
          <w:color w:val="000000" w:themeColor="text1"/>
          <w:lang w:val="en-US"/>
        </w:rPr>
        <w:t>5</w:t>
      </w:r>
      <w:r w:rsidRPr="006C0FDA">
        <w:rPr>
          <w:color w:val="000000" w:themeColor="text1"/>
          <w:lang w:val="en-US"/>
        </w:rPr>
        <w:t xml:space="preserve">] </w:t>
      </w:r>
      <w:r w:rsidRPr="00D618B5" w:rsidR="00D618B5">
        <w:rPr>
          <w:color w:val="000000" w:themeColor="text1"/>
          <w:lang w:val="en-US"/>
        </w:rPr>
        <w:t>R1-2108639</w:t>
      </w:r>
      <w:r w:rsidR="00D618B5">
        <w:rPr>
          <w:color w:val="000000" w:themeColor="text1"/>
          <w:lang w:val="en-US"/>
        </w:rPr>
        <w:t xml:space="preserve"> </w:t>
      </w:r>
      <w:r w:rsidRPr="00D618B5" w:rsidR="00D618B5">
        <w:rPr>
          <w:color w:val="000000" w:themeColor="text1"/>
          <w:lang w:val="en-US"/>
        </w:rPr>
        <w:t>LS on PRS measurement outside the measurement gap</w:t>
      </w:r>
      <w:r w:rsidR="00D618B5">
        <w:rPr>
          <w:color w:val="000000" w:themeColor="text1"/>
          <w:lang w:val="en-US"/>
        </w:rPr>
        <w:t>, RAN1#106</w:t>
      </w:r>
    </w:p>
    <w:p w:rsidRPr="00561F5E" w:rsidR="00561F5E" w:rsidP="00930ABA" w:rsidRDefault="00561F5E" w14:paraId="219E885F" w14:textId="77777777">
      <w:pPr>
        <w:spacing w:line="259" w:lineRule="auto"/>
        <w:rPr>
          <w:color w:val="000000" w:themeColor="text1"/>
        </w:rPr>
      </w:pPr>
    </w:p>
    <w:sectPr w:rsidRPr="00561F5E" w:rsidR="00561F5E" w:rsidSect="00417C69">
      <w:footerReference w:type="default" r:id="rId13"/>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965C5" w:rsidRDefault="002965C5" w14:paraId="4B575859" w14:textId="77777777">
      <w:r>
        <w:separator/>
      </w:r>
    </w:p>
  </w:endnote>
  <w:endnote w:type="continuationSeparator" w:id="0">
    <w:p w:rsidR="002965C5" w:rsidRDefault="002965C5" w14:paraId="213A7D8E" w14:textId="77777777">
      <w:r>
        <w:continuationSeparator/>
      </w:r>
    </w:p>
  </w:endnote>
  <w:endnote w:type="continuationNotice" w:id="1">
    <w:p w:rsidR="002965C5" w:rsidRDefault="002965C5" w14:paraId="0EE6518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53590587"/>
      <w:docPartObj>
        <w:docPartGallery w:val="Page Numbers (Bottom of Page)"/>
        <w:docPartUnique/>
      </w:docPartObj>
    </w:sdtPr>
    <w:sdtEndPr>
      <w:rPr>
        <w:noProof/>
      </w:rPr>
    </w:sdtEndPr>
    <w:sdtContent>
      <w:p w:rsidR="002965C5" w:rsidRDefault="002965C5" w14:paraId="780A3B7F" w14:textId="07C3AA8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rsidR="002965C5" w:rsidRDefault="002965C5" w14:paraId="3B228E2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965C5" w:rsidRDefault="002965C5" w14:paraId="3B9E07DE" w14:textId="77777777">
      <w:r>
        <w:separator/>
      </w:r>
    </w:p>
  </w:footnote>
  <w:footnote w:type="continuationSeparator" w:id="0">
    <w:p w:rsidR="002965C5" w:rsidRDefault="002965C5" w14:paraId="064275B5" w14:textId="77777777">
      <w:r>
        <w:continuationSeparator/>
      </w:r>
    </w:p>
  </w:footnote>
  <w:footnote w:type="continuationNotice" w:id="1">
    <w:p w:rsidR="002965C5" w:rsidRDefault="002965C5" w14:paraId="27686D5E"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hint="default" w:ascii="Arial" w:hAnsi="Arial" w:cs="Times New Roman"/>
      </w:rPr>
    </w:lvl>
    <w:lvl w:ilvl="1" w:tplc="515E0952">
      <w:numFmt w:val="bullet"/>
      <w:pStyle w:val="RAN1bullet2"/>
      <w:lvlText w:val="–"/>
      <w:lvlJc w:val="left"/>
      <w:pPr>
        <w:tabs>
          <w:tab w:val="num" w:pos="1440"/>
        </w:tabs>
        <w:ind w:left="1440" w:hanging="360"/>
      </w:pPr>
      <w:rPr>
        <w:rFonts w:hint="default" w:ascii="Arial" w:hAnsi="Arial" w:cs="Times New Roman"/>
      </w:rPr>
    </w:lvl>
    <w:lvl w:ilvl="2" w:tplc="CEC60A12">
      <w:start w:val="1"/>
      <w:numFmt w:val="bullet"/>
      <w:lvlText w:val="•"/>
      <w:lvlJc w:val="left"/>
      <w:pPr>
        <w:tabs>
          <w:tab w:val="num" w:pos="2160"/>
        </w:tabs>
        <w:ind w:left="2160" w:hanging="360"/>
      </w:pPr>
      <w:rPr>
        <w:rFonts w:hint="default" w:ascii="Arial" w:hAnsi="Arial" w:cs="Times New Roman"/>
      </w:rPr>
    </w:lvl>
    <w:lvl w:ilvl="3" w:tplc="DA28EE96">
      <w:start w:val="1"/>
      <w:numFmt w:val="bullet"/>
      <w:lvlText w:val="•"/>
      <w:lvlJc w:val="left"/>
      <w:pPr>
        <w:tabs>
          <w:tab w:val="num" w:pos="2880"/>
        </w:tabs>
        <w:ind w:left="2880" w:hanging="360"/>
      </w:pPr>
      <w:rPr>
        <w:rFonts w:hint="default" w:ascii="Arial" w:hAnsi="Arial" w:cs="Times New Roman"/>
      </w:rPr>
    </w:lvl>
    <w:lvl w:ilvl="4" w:tplc="7CD4691C">
      <w:start w:val="1"/>
      <w:numFmt w:val="bullet"/>
      <w:lvlText w:val="•"/>
      <w:lvlJc w:val="left"/>
      <w:pPr>
        <w:tabs>
          <w:tab w:val="num" w:pos="3600"/>
        </w:tabs>
        <w:ind w:left="3600" w:hanging="360"/>
      </w:pPr>
      <w:rPr>
        <w:rFonts w:hint="default" w:ascii="Arial" w:hAnsi="Arial" w:cs="Times New Roman"/>
      </w:rPr>
    </w:lvl>
    <w:lvl w:ilvl="5" w:tplc="F68E2EF0">
      <w:start w:val="1"/>
      <w:numFmt w:val="bullet"/>
      <w:lvlText w:val="•"/>
      <w:lvlJc w:val="left"/>
      <w:pPr>
        <w:tabs>
          <w:tab w:val="num" w:pos="4320"/>
        </w:tabs>
        <w:ind w:left="4320" w:hanging="360"/>
      </w:pPr>
      <w:rPr>
        <w:rFonts w:hint="default" w:ascii="Arial" w:hAnsi="Arial" w:cs="Times New Roman"/>
      </w:rPr>
    </w:lvl>
    <w:lvl w:ilvl="6" w:tplc="24AAF882">
      <w:start w:val="1"/>
      <w:numFmt w:val="bullet"/>
      <w:lvlText w:val="•"/>
      <w:lvlJc w:val="left"/>
      <w:pPr>
        <w:tabs>
          <w:tab w:val="num" w:pos="5040"/>
        </w:tabs>
        <w:ind w:left="5040" w:hanging="360"/>
      </w:pPr>
      <w:rPr>
        <w:rFonts w:hint="default" w:ascii="Arial" w:hAnsi="Arial" w:cs="Times New Roman"/>
      </w:rPr>
    </w:lvl>
    <w:lvl w:ilvl="7" w:tplc="4036A71C">
      <w:start w:val="1"/>
      <w:numFmt w:val="bullet"/>
      <w:lvlText w:val="•"/>
      <w:lvlJc w:val="left"/>
      <w:pPr>
        <w:tabs>
          <w:tab w:val="num" w:pos="5760"/>
        </w:tabs>
        <w:ind w:left="5760" w:hanging="360"/>
      </w:pPr>
      <w:rPr>
        <w:rFonts w:hint="default" w:ascii="Arial" w:hAnsi="Arial" w:cs="Times New Roman"/>
      </w:rPr>
    </w:lvl>
    <w:lvl w:ilvl="8" w:tplc="8BCEDA40">
      <w:start w:val="1"/>
      <w:numFmt w:val="bullet"/>
      <w:lvlText w:val="•"/>
      <w:lvlJc w:val="left"/>
      <w:pPr>
        <w:tabs>
          <w:tab w:val="num" w:pos="6480"/>
        </w:tabs>
        <w:ind w:left="6480" w:hanging="360"/>
      </w:pPr>
      <w:rPr>
        <w:rFonts w:hint="default" w:ascii="Arial" w:hAnsi="Arial" w:cs="Times New Roman"/>
      </w:rPr>
    </w:lvl>
  </w:abstractNum>
  <w:abstractNum w:abstractNumId="1" w15:restartNumberingAfterBreak="0">
    <w:nsid w:val="02E06E82"/>
    <w:multiLevelType w:val="hybridMultilevel"/>
    <w:tmpl w:val="F6800ECE"/>
    <w:lvl w:ilvl="0" w:tplc="69F206C4">
      <w:start w:val="2"/>
      <w:numFmt w:val="bullet"/>
      <w:lvlText w:val="-"/>
      <w:lvlJc w:val="left"/>
      <w:pPr>
        <w:ind w:left="644" w:hanging="360"/>
      </w:pPr>
      <w:rPr>
        <w:rFonts w:hint="default" w:ascii="Times" w:hAnsi="Times" w:eastAsia="바탕" w:cs="Times"/>
        <w:color w:val="000000"/>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hint="default" w:ascii="Symbol" w:hAnsi="Symbol"/>
      </w:rPr>
    </w:lvl>
    <w:lvl w:ilvl="1" w:tplc="29085F52">
      <w:start w:val="1"/>
      <w:numFmt w:val="bullet"/>
      <w:lvlText w:val="o"/>
      <w:lvlJc w:val="left"/>
      <w:pPr>
        <w:ind w:left="1440" w:hanging="360"/>
      </w:pPr>
      <w:rPr>
        <w:rFonts w:hint="default" w:ascii="Courier New" w:hAnsi="Courier New" w:cs="Courier New"/>
      </w:rPr>
    </w:lvl>
    <w:lvl w:ilvl="2" w:tplc="5748F426">
      <w:start w:val="1"/>
      <w:numFmt w:val="bullet"/>
      <w:lvlText w:val=""/>
      <w:lvlJc w:val="left"/>
      <w:pPr>
        <w:ind w:left="2160" w:hanging="360"/>
      </w:pPr>
      <w:rPr>
        <w:rFonts w:hint="default" w:ascii="Wingdings" w:hAnsi="Wingdings"/>
      </w:rPr>
    </w:lvl>
    <w:lvl w:ilvl="3" w:tplc="EE9EA78E">
      <w:start w:val="1"/>
      <w:numFmt w:val="bullet"/>
      <w:lvlText w:val=""/>
      <w:lvlJc w:val="left"/>
      <w:pPr>
        <w:ind w:left="2880" w:hanging="360"/>
      </w:pPr>
      <w:rPr>
        <w:rFonts w:hint="default" w:ascii="Symbol" w:hAnsi="Symbol"/>
      </w:rPr>
    </w:lvl>
    <w:lvl w:ilvl="4" w:tplc="9E301E24">
      <w:start w:val="1"/>
      <w:numFmt w:val="bullet"/>
      <w:lvlText w:val="o"/>
      <w:lvlJc w:val="left"/>
      <w:pPr>
        <w:ind w:left="3600" w:hanging="360"/>
      </w:pPr>
      <w:rPr>
        <w:rFonts w:hint="default" w:ascii="Courier New" w:hAnsi="Courier New" w:cs="Courier New"/>
      </w:rPr>
    </w:lvl>
    <w:lvl w:ilvl="5" w:tplc="C0DA249E">
      <w:start w:val="1"/>
      <w:numFmt w:val="bullet"/>
      <w:lvlText w:val=""/>
      <w:lvlJc w:val="left"/>
      <w:pPr>
        <w:ind w:left="4320" w:hanging="360"/>
      </w:pPr>
      <w:rPr>
        <w:rFonts w:hint="default" w:ascii="Wingdings" w:hAnsi="Wingdings"/>
      </w:rPr>
    </w:lvl>
    <w:lvl w:ilvl="6" w:tplc="2174D1C0">
      <w:start w:val="1"/>
      <w:numFmt w:val="bullet"/>
      <w:lvlText w:val=""/>
      <w:lvlJc w:val="left"/>
      <w:pPr>
        <w:ind w:left="5040" w:hanging="360"/>
      </w:pPr>
      <w:rPr>
        <w:rFonts w:hint="default" w:ascii="Symbol" w:hAnsi="Symbol"/>
      </w:rPr>
    </w:lvl>
    <w:lvl w:ilvl="7" w:tplc="4198DFF4">
      <w:start w:val="1"/>
      <w:numFmt w:val="bullet"/>
      <w:lvlText w:val="o"/>
      <w:lvlJc w:val="left"/>
      <w:pPr>
        <w:ind w:left="5760" w:hanging="360"/>
      </w:pPr>
      <w:rPr>
        <w:rFonts w:hint="default" w:ascii="Courier New" w:hAnsi="Courier New" w:cs="Courier New"/>
      </w:rPr>
    </w:lvl>
    <w:lvl w:ilvl="8" w:tplc="4D5AE3DE">
      <w:start w:val="1"/>
      <w:numFmt w:val="bullet"/>
      <w:lvlText w:val=""/>
      <w:lvlJc w:val="left"/>
      <w:pPr>
        <w:ind w:left="6480" w:hanging="360"/>
      </w:pPr>
      <w:rPr>
        <w:rFonts w:hint="default" w:ascii="Wingdings" w:hAnsi="Wingdings"/>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06E073DF"/>
    <w:multiLevelType w:val="hybridMultilevel"/>
    <w:tmpl w:val="207A716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F520FC"/>
    <w:multiLevelType w:val="hybridMultilevel"/>
    <w:tmpl w:val="1D56B798"/>
    <w:lvl w:ilvl="0" w:tplc="F620F55A">
      <w:start w:val="1"/>
      <w:numFmt w:val="bullet"/>
      <w:lvlText w:val="•"/>
      <w:lvlJc w:val="left"/>
      <w:pPr>
        <w:tabs>
          <w:tab w:val="num" w:pos="720"/>
        </w:tabs>
        <w:ind w:left="720" w:hanging="360"/>
      </w:pPr>
      <w:rPr>
        <w:rFonts w:hint="default" w:ascii="Arial" w:hAnsi="Arial"/>
      </w:rPr>
    </w:lvl>
    <w:lvl w:ilvl="1" w:tplc="2A460D62" w:tentative="1">
      <w:start w:val="1"/>
      <w:numFmt w:val="bullet"/>
      <w:lvlText w:val="•"/>
      <w:lvlJc w:val="left"/>
      <w:pPr>
        <w:tabs>
          <w:tab w:val="num" w:pos="1440"/>
        </w:tabs>
        <w:ind w:left="1440" w:hanging="360"/>
      </w:pPr>
      <w:rPr>
        <w:rFonts w:hint="default" w:ascii="Arial" w:hAnsi="Arial"/>
      </w:rPr>
    </w:lvl>
    <w:lvl w:ilvl="2" w:tplc="E07CAB34" w:tentative="1">
      <w:start w:val="1"/>
      <w:numFmt w:val="bullet"/>
      <w:lvlText w:val="•"/>
      <w:lvlJc w:val="left"/>
      <w:pPr>
        <w:tabs>
          <w:tab w:val="num" w:pos="2160"/>
        </w:tabs>
        <w:ind w:left="2160" w:hanging="360"/>
      </w:pPr>
      <w:rPr>
        <w:rFonts w:hint="default" w:ascii="Arial" w:hAnsi="Arial"/>
      </w:rPr>
    </w:lvl>
    <w:lvl w:ilvl="3" w:tplc="9144627E" w:tentative="1">
      <w:start w:val="1"/>
      <w:numFmt w:val="bullet"/>
      <w:lvlText w:val="•"/>
      <w:lvlJc w:val="left"/>
      <w:pPr>
        <w:tabs>
          <w:tab w:val="num" w:pos="2880"/>
        </w:tabs>
        <w:ind w:left="2880" w:hanging="360"/>
      </w:pPr>
      <w:rPr>
        <w:rFonts w:hint="default" w:ascii="Arial" w:hAnsi="Arial"/>
      </w:rPr>
    </w:lvl>
    <w:lvl w:ilvl="4" w:tplc="F5E29A28" w:tentative="1">
      <w:start w:val="1"/>
      <w:numFmt w:val="bullet"/>
      <w:lvlText w:val="•"/>
      <w:lvlJc w:val="left"/>
      <w:pPr>
        <w:tabs>
          <w:tab w:val="num" w:pos="3600"/>
        </w:tabs>
        <w:ind w:left="3600" w:hanging="360"/>
      </w:pPr>
      <w:rPr>
        <w:rFonts w:hint="default" w:ascii="Arial" w:hAnsi="Arial"/>
      </w:rPr>
    </w:lvl>
    <w:lvl w:ilvl="5" w:tplc="66844A6C" w:tentative="1">
      <w:start w:val="1"/>
      <w:numFmt w:val="bullet"/>
      <w:lvlText w:val="•"/>
      <w:lvlJc w:val="left"/>
      <w:pPr>
        <w:tabs>
          <w:tab w:val="num" w:pos="4320"/>
        </w:tabs>
        <w:ind w:left="4320" w:hanging="360"/>
      </w:pPr>
      <w:rPr>
        <w:rFonts w:hint="default" w:ascii="Arial" w:hAnsi="Arial"/>
      </w:rPr>
    </w:lvl>
    <w:lvl w:ilvl="6" w:tplc="A6EE78BA" w:tentative="1">
      <w:start w:val="1"/>
      <w:numFmt w:val="bullet"/>
      <w:lvlText w:val="•"/>
      <w:lvlJc w:val="left"/>
      <w:pPr>
        <w:tabs>
          <w:tab w:val="num" w:pos="5040"/>
        </w:tabs>
        <w:ind w:left="5040" w:hanging="360"/>
      </w:pPr>
      <w:rPr>
        <w:rFonts w:hint="default" w:ascii="Arial" w:hAnsi="Arial"/>
      </w:rPr>
    </w:lvl>
    <w:lvl w:ilvl="7" w:tplc="F3EC2A28" w:tentative="1">
      <w:start w:val="1"/>
      <w:numFmt w:val="bullet"/>
      <w:lvlText w:val="•"/>
      <w:lvlJc w:val="left"/>
      <w:pPr>
        <w:tabs>
          <w:tab w:val="num" w:pos="5760"/>
        </w:tabs>
        <w:ind w:left="5760" w:hanging="360"/>
      </w:pPr>
      <w:rPr>
        <w:rFonts w:hint="default" w:ascii="Arial" w:hAnsi="Arial"/>
      </w:rPr>
    </w:lvl>
    <w:lvl w:ilvl="8" w:tplc="AAB0A796" w:tentative="1">
      <w:start w:val="1"/>
      <w:numFmt w:val="bullet"/>
      <w:lvlText w:val="•"/>
      <w:lvlJc w:val="left"/>
      <w:pPr>
        <w:tabs>
          <w:tab w:val="num" w:pos="6480"/>
        </w:tabs>
        <w:ind w:left="6480" w:hanging="360"/>
      </w:pPr>
      <w:rPr>
        <w:rFonts w:hint="default" w:ascii="Arial" w:hAnsi="Arial"/>
      </w:rPr>
    </w:lvl>
  </w:abstractNum>
  <w:abstractNum w:abstractNumId="7" w15:restartNumberingAfterBreak="0">
    <w:nsid w:val="18204157"/>
    <w:multiLevelType w:val="multilevel"/>
    <w:tmpl w:val="18204157"/>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8" w15:restartNumberingAfterBreak="0">
    <w:nsid w:val="18732D9C"/>
    <w:multiLevelType w:val="hybridMultilevel"/>
    <w:tmpl w:val="91086244"/>
    <w:lvl w:ilvl="0" w:tplc="390AC350">
      <w:numFmt w:val="bullet"/>
      <w:lvlText w:val="•"/>
      <w:lvlJc w:val="left"/>
      <w:pPr>
        <w:ind w:left="720" w:hanging="360"/>
      </w:pPr>
      <w:rPr>
        <w:rFonts w:hint="eastAsia" w:ascii="바탕" w:hAnsi="바탕" w:eastAsia="바탕"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10B5F73"/>
    <w:multiLevelType w:val="multilevel"/>
    <w:tmpl w:val="210B5F73"/>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0" w15:restartNumberingAfterBreak="0">
    <w:nsid w:val="21672EA2"/>
    <w:multiLevelType w:val="hybridMultilevel"/>
    <w:tmpl w:val="932EE568"/>
    <w:lvl w:ilvl="0" w:tplc="5044D69A">
      <w:start w:val="1"/>
      <w:numFmt w:val="bullet"/>
      <w:lvlText w:val="•"/>
      <w:lvlJc w:val="left"/>
      <w:pPr>
        <w:tabs>
          <w:tab w:val="num" w:pos="720"/>
        </w:tabs>
        <w:ind w:left="720" w:hanging="360"/>
      </w:pPr>
      <w:rPr>
        <w:rFonts w:hint="default" w:ascii="Arial" w:hAnsi="Arial"/>
      </w:rPr>
    </w:lvl>
    <w:lvl w:ilvl="1" w:tplc="577A4CEE" w:tentative="1">
      <w:start w:val="1"/>
      <w:numFmt w:val="bullet"/>
      <w:lvlText w:val="•"/>
      <w:lvlJc w:val="left"/>
      <w:pPr>
        <w:tabs>
          <w:tab w:val="num" w:pos="1440"/>
        </w:tabs>
        <w:ind w:left="1440" w:hanging="360"/>
      </w:pPr>
      <w:rPr>
        <w:rFonts w:hint="default" w:ascii="Arial" w:hAnsi="Arial"/>
      </w:rPr>
    </w:lvl>
    <w:lvl w:ilvl="2" w:tplc="C07A92A6" w:tentative="1">
      <w:start w:val="1"/>
      <w:numFmt w:val="bullet"/>
      <w:lvlText w:val="•"/>
      <w:lvlJc w:val="left"/>
      <w:pPr>
        <w:tabs>
          <w:tab w:val="num" w:pos="2160"/>
        </w:tabs>
        <w:ind w:left="2160" w:hanging="360"/>
      </w:pPr>
      <w:rPr>
        <w:rFonts w:hint="default" w:ascii="Arial" w:hAnsi="Arial"/>
      </w:rPr>
    </w:lvl>
    <w:lvl w:ilvl="3" w:tplc="5B287090" w:tentative="1">
      <w:start w:val="1"/>
      <w:numFmt w:val="bullet"/>
      <w:lvlText w:val="•"/>
      <w:lvlJc w:val="left"/>
      <w:pPr>
        <w:tabs>
          <w:tab w:val="num" w:pos="2880"/>
        </w:tabs>
        <w:ind w:left="2880" w:hanging="360"/>
      </w:pPr>
      <w:rPr>
        <w:rFonts w:hint="default" w:ascii="Arial" w:hAnsi="Arial"/>
      </w:rPr>
    </w:lvl>
    <w:lvl w:ilvl="4" w:tplc="C6880808" w:tentative="1">
      <w:start w:val="1"/>
      <w:numFmt w:val="bullet"/>
      <w:lvlText w:val="•"/>
      <w:lvlJc w:val="left"/>
      <w:pPr>
        <w:tabs>
          <w:tab w:val="num" w:pos="3600"/>
        </w:tabs>
        <w:ind w:left="3600" w:hanging="360"/>
      </w:pPr>
      <w:rPr>
        <w:rFonts w:hint="default" w:ascii="Arial" w:hAnsi="Arial"/>
      </w:rPr>
    </w:lvl>
    <w:lvl w:ilvl="5" w:tplc="984AFC50" w:tentative="1">
      <w:start w:val="1"/>
      <w:numFmt w:val="bullet"/>
      <w:lvlText w:val="•"/>
      <w:lvlJc w:val="left"/>
      <w:pPr>
        <w:tabs>
          <w:tab w:val="num" w:pos="4320"/>
        </w:tabs>
        <w:ind w:left="4320" w:hanging="360"/>
      </w:pPr>
      <w:rPr>
        <w:rFonts w:hint="default" w:ascii="Arial" w:hAnsi="Arial"/>
      </w:rPr>
    </w:lvl>
    <w:lvl w:ilvl="6" w:tplc="24985C66" w:tentative="1">
      <w:start w:val="1"/>
      <w:numFmt w:val="bullet"/>
      <w:lvlText w:val="•"/>
      <w:lvlJc w:val="left"/>
      <w:pPr>
        <w:tabs>
          <w:tab w:val="num" w:pos="5040"/>
        </w:tabs>
        <w:ind w:left="5040" w:hanging="360"/>
      </w:pPr>
      <w:rPr>
        <w:rFonts w:hint="default" w:ascii="Arial" w:hAnsi="Arial"/>
      </w:rPr>
    </w:lvl>
    <w:lvl w:ilvl="7" w:tplc="0DDAE856" w:tentative="1">
      <w:start w:val="1"/>
      <w:numFmt w:val="bullet"/>
      <w:lvlText w:val="•"/>
      <w:lvlJc w:val="left"/>
      <w:pPr>
        <w:tabs>
          <w:tab w:val="num" w:pos="5760"/>
        </w:tabs>
        <w:ind w:left="5760" w:hanging="360"/>
      </w:pPr>
      <w:rPr>
        <w:rFonts w:hint="default" w:ascii="Arial" w:hAnsi="Arial"/>
      </w:rPr>
    </w:lvl>
    <w:lvl w:ilvl="8" w:tplc="C7EAE596"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2DF3118A"/>
    <w:multiLevelType w:val="hybridMultilevel"/>
    <w:tmpl w:val="2E12F1F6"/>
    <w:lvl w:ilvl="0" w:tplc="12FE0D7A">
      <w:start w:val="1"/>
      <w:numFmt w:val="bullet"/>
      <w:lvlText w:val="•"/>
      <w:lvlJc w:val="left"/>
      <w:pPr>
        <w:tabs>
          <w:tab w:val="num" w:pos="720"/>
        </w:tabs>
        <w:ind w:left="720" w:hanging="360"/>
      </w:pPr>
      <w:rPr>
        <w:rFonts w:hint="default" w:ascii="Arial" w:hAnsi="Arial"/>
      </w:rPr>
    </w:lvl>
    <w:lvl w:ilvl="1" w:tplc="840653D0" w:tentative="1">
      <w:start w:val="1"/>
      <w:numFmt w:val="bullet"/>
      <w:lvlText w:val="•"/>
      <w:lvlJc w:val="left"/>
      <w:pPr>
        <w:tabs>
          <w:tab w:val="num" w:pos="1440"/>
        </w:tabs>
        <w:ind w:left="1440" w:hanging="360"/>
      </w:pPr>
      <w:rPr>
        <w:rFonts w:hint="default" w:ascii="Arial" w:hAnsi="Arial"/>
      </w:rPr>
    </w:lvl>
    <w:lvl w:ilvl="2" w:tplc="A25408F6" w:tentative="1">
      <w:start w:val="1"/>
      <w:numFmt w:val="bullet"/>
      <w:lvlText w:val="•"/>
      <w:lvlJc w:val="left"/>
      <w:pPr>
        <w:tabs>
          <w:tab w:val="num" w:pos="2160"/>
        </w:tabs>
        <w:ind w:left="2160" w:hanging="360"/>
      </w:pPr>
      <w:rPr>
        <w:rFonts w:hint="default" w:ascii="Arial" w:hAnsi="Arial"/>
      </w:rPr>
    </w:lvl>
    <w:lvl w:ilvl="3" w:tplc="3F0C200A" w:tentative="1">
      <w:start w:val="1"/>
      <w:numFmt w:val="bullet"/>
      <w:lvlText w:val="•"/>
      <w:lvlJc w:val="left"/>
      <w:pPr>
        <w:tabs>
          <w:tab w:val="num" w:pos="2880"/>
        </w:tabs>
        <w:ind w:left="2880" w:hanging="360"/>
      </w:pPr>
      <w:rPr>
        <w:rFonts w:hint="default" w:ascii="Arial" w:hAnsi="Arial"/>
      </w:rPr>
    </w:lvl>
    <w:lvl w:ilvl="4" w:tplc="80BC4C76" w:tentative="1">
      <w:start w:val="1"/>
      <w:numFmt w:val="bullet"/>
      <w:lvlText w:val="•"/>
      <w:lvlJc w:val="left"/>
      <w:pPr>
        <w:tabs>
          <w:tab w:val="num" w:pos="3600"/>
        </w:tabs>
        <w:ind w:left="3600" w:hanging="360"/>
      </w:pPr>
      <w:rPr>
        <w:rFonts w:hint="default" w:ascii="Arial" w:hAnsi="Arial"/>
      </w:rPr>
    </w:lvl>
    <w:lvl w:ilvl="5" w:tplc="DED65862" w:tentative="1">
      <w:start w:val="1"/>
      <w:numFmt w:val="bullet"/>
      <w:lvlText w:val="•"/>
      <w:lvlJc w:val="left"/>
      <w:pPr>
        <w:tabs>
          <w:tab w:val="num" w:pos="4320"/>
        </w:tabs>
        <w:ind w:left="4320" w:hanging="360"/>
      </w:pPr>
      <w:rPr>
        <w:rFonts w:hint="default" w:ascii="Arial" w:hAnsi="Arial"/>
      </w:rPr>
    </w:lvl>
    <w:lvl w:ilvl="6" w:tplc="2AFE99BC" w:tentative="1">
      <w:start w:val="1"/>
      <w:numFmt w:val="bullet"/>
      <w:lvlText w:val="•"/>
      <w:lvlJc w:val="left"/>
      <w:pPr>
        <w:tabs>
          <w:tab w:val="num" w:pos="5040"/>
        </w:tabs>
        <w:ind w:left="5040" w:hanging="360"/>
      </w:pPr>
      <w:rPr>
        <w:rFonts w:hint="default" w:ascii="Arial" w:hAnsi="Arial"/>
      </w:rPr>
    </w:lvl>
    <w:lvl w:ilvl="7" w:tplc="5380EBD2" w:tentative="1">
      <w:start w:val="1"/>
      <w:numFmt w:val="bullet"/>
      <w:lvlText w:val="•"/>
      <w:lvlJc w:val="left"/>
      <w:pPr>
        <w:tabs>
          <w:tab w:val="num" w:pos="5760"/>
        </w:tabs>
        <w:ind w:left="5760" w:hanging="360"/>
      </w:pPr>
      <w:rPr>
        <w:rFonts w:hint="default" w:ascii="Arial" w:hAnsi="Arial"/>
      </w:rPr>
    </w:lvl>
    <w:lvl w:ilvl="8" w:tplc="8F00730A"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2E163F9C"/>
    <w:multiLevelType w:val="multilevel"/>
    <w:tmpl w:val="25C8C0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494430E"/>
    <w:multiLevelType w:val="hybridMultilevel"/>
    <w:tmpl w:val="776A8A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646500A"/>
    <w:multiLevelType w:val="hybridMultilevel"/>
    <w:tmpl w:val="C4660D8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hint="default" w:ascii="Courier New" w:hAnsi="Courier New" w:cs="Courier New"/>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D37A3D"/>
    <w:multiLevelType w:val="multilevel"/>
    <w:tmpl w:val="41AA6E8A"/>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340550"/>
    <w:multiLevelType w:val="hybridMultilevel"/>
    <w:tmpl w:val="0A2CBB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17F6AFB"/>
    <w:multiLevelType w:val="hybridMultilevel"/>
    <w:tmpl w:val="02D052B2"/>
    <w:lvl w:ilvl="0" w:tplc="D044612E">
      <w:start w:val="1"/>
      <w:numFmt w:val="bullet"/>
      <w:pStyle w:val="3GPPAgreements"/>
      <w:lvlText w:val=""/>
      <w:lvlJc w:val="left"/>
      <w:pPr>
        <w:ind w:left="502" w:hanging="360"/>
      </w:pPr>
      <w:rPr>
        <w:rFonts w:hint="default" w:ascii="Wingdings" w:hAnsi="Wingdings"/>
        <w:color w:val="auto"/>
        <w:sz w:val="22"/>
      </w:rPr>
    </w:lvl>
    <w:lvl w:ilvl="1" w:tplc="B97A0AC4">
      <w:start w:val="1"/>
      <w:numFmt w:val="bullet"/>
      <w:lvlText w:val="○"/>
      <w:lvlJc w:val="left"/>
      <w:pPr>
        <w:ind w:left="567" w:hanging="283"/>
      </w:pPr>
      <w:rPr>
        <w:rFonts w:hint="default" w:ascii="Times New Roman" w:hAnsi="Times New Roman" w:cs="Times New Roman"/>
        <w:color w:val="auto"/>
        <w:sz w:val="22"/>
      </w:rPr>
    </w:lvl>
    <w:lvl w:ilvl="2" w:tplc="8286CB36">
      <w:start w:val="1"/>
      <w:numFmt w:val="bullet"/>
      <w:lvlText w:val="♦"/>
      <w:lvlJc w:val="left"/>
      <w:pPr>
        <w:ind w:left="851" w:hanging="284"/>
      </w:pPr>
      <w:rPr>
        <w:rFonts w:hint="default" w:ascii="Times New Roman" w:hAnsi="Times New Roman" w:cs="Times New Roman"/>
        <w:color w:val="auto"/>
        <w:sz w:val="22"/>
      </w:rPr>
    </w:lvl>
    <w:lvl w:ilvl="3" w:tplc="516CFFF0">
      <w:start w:val="1"/>
      <w:numFmt w:val="bullet"/>
      <w:lvlText w:val="□"/>
      <w:lvlJc w:val="left"/>
      <w:pPr>
        <w:ind w:left="1134" w:hanging="283"/>
      </w:pPr>
      <w:rPr>
        <w:rFonts w:hint="default" w:ascii="Times New Roman" w:hAnsi="Times New Roman" w:cs="Times New Roman"/>
        <w:color w:val="auto"/>
      </w:rPr>
    </w:lvl>
    <w:lvl w:ilvl="4" w:tplc="517C93F6">
      <w:start w:val="1"/>
      <w:numFmt w:val="bullet"/>
      <w:lvlText w:val="▪"/>
      <w:lvlJc w:val="left"/>
      <w:pPr>
        <w:ind w:left="1418" w:hanging="284"/>
      </w:pPr>
      <w:rPr>
        <w:rFonts w:hint="default" w:ascii="Times New Roman" w:hAnsi="Times New Roman" w:cs="Times New Roman"/>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0" w15:restartNumberingAfterBreak="0">
    <w:nsid w:val="484B2054"/>
    <w:multiLevelType w:val="hybridMultilevel"/>
    <w:tmpl w:val="D8C489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90453BE"/>
    <w:multiLevelType w:val="hybridMultilevel"/>
    <w:tmpl w:val="57ACBA0E"/>
    <w:lvl w:ilvl="0" w:tplc="AD4E3D06">
      <w:numFmt w:val="bullet"/>
      <w:lvlText w:val="-"/>
      <w:lvlJc w:val="left"/>
      <w:pPr>
        <w:ind w:left="640" w:hanging="360"/>
      </w:pPr>
      <w:rPr>
        <w:rFonts w:hint="default" w:ascii="Times New Roman" w:hAnsi="Times New Roman" w:eastAsia="SimSun" w:cs="Times New Roman"/>
      </w:rPr>
    </w:lvl>
    <w:lvl w:ilvl="1" w:tplc="04090003" w:tentative="1">
      <w:start w:val="1"/>
      <w:numFmt w:val="bullet"/>
      <w:lvlText w:val="o"/>
      <w:lvlJc w:val="left"/>
      <w:pPr>
        <w:ind w:left="1360" w:hanging="360"/>
      </w:pPr>
      <w:rPr>
        <w:rFonts w:hint="default" w:ascii="Courier New" w:hAnsi="Courier New" w:cs="Courier New"/>
      </w:rPr>
    </w:lvl>
    <w:lvl w:ilvl="2" w:tplc="04090005" w:tentative="1">
      <w:start w:val="1"/>
      <w:numFmt w:val="bullet"/>
      <w:lvlText w:val=""/>
      <w:lvlJc w:val="left"/>
      <w:pPr>
        <w:ind w:left="2080" w:hanging="360"/>
      </w:pPr>
      <w:rPr>
        <w:rFonts w:hint="default" w:ascii="Wingdings" w:hAnsi="Wingdings"/>
      </w:rPr>
    </w:lvl>
    <w:lvl w:ilvl="3" w:tplc="04090001" w:tentative="1">
      <w:start w:val="1"/>
      <w:numFmt w:val="bullet"/>
      <w:lvlText w:val=""/>
      <w:lvlJc w:val="left"/>
      <w:pPr>
        <w:ind w:left="2800" w:hanging="360"/>
      </w:pPr>
      <w:rPr>
        <w:rFonts w:hint="default" w:ascii="Symbol" w:hAnsi="Symbol"/>
      </w:rPr>
    </w:lvl>
    <w:lvl w:ilvl="4" w:tplc="04090003" w:tentative="1">
      <w:start w:val="1"/>
      <w:numFmt w:val="bullet"/>
      <w:lvlText w:val="o"/>
      <w:lvlJc w:val="left"/>
      <w:pPr>
        <w:ind w:left="3520" w:hanging="360"/>
      </w:pPr>
      <w:rPr>
        <w:rFonts w:hint="default" w:ascii="Courier New" w:hAnsi="Courier New" w:cs="Courier New"/>
      </w:rPr>
    </w:lvl>
    <w:lvl w:ilvl="5" w:tplc="04090005" w:tentative="1">
      <w:start w:val="1"/>
      <w:numFmt w:val="bullet"/>
      <w:lvlText w:val=""/>
      <w:lvlJc w:val="left"/>
      <w:pPr>
        <w:ind w:left="4240" w:hanging="360"/>
      </w:pPr>
      <w:rPr>
        <w:rFonts w:hint="default" w:ascii="Wingdings" w:hAnsi="Wingdings"/>
      </w:rPr>
    </w:lvl>
    <w:lvl w:ilvl="6" w:tplc="04090001" w:tentative="1">
      <w:start w:val="1"/>
      <w:numFmt w:val="bullet"/>
      <w:lvlText w:val=""/>
      <w:lvlJc w:val="left"/>
      <w:pPr>
        <w:ind w:left="4960" w:hanging="360"/>
      </w:pPr>
      <w:rPr>
        <w:rFonts w:hint="default" w:ascii="Symbol" w:hAnsi="Symbol"/>
      </w:rPr>
    </w:lvl>
    <w:lvl w:ilvl="7" w:tplc="04090003" w:tentative="1">
      <w:start w:val="1"/>
      <w:numFmt w:val="bullet"/>
      <w:lvlText w:val="o"/>
      <w:lvlJc w:val="left"/>
      <w:pPr>
        <w:ind w:left="5680" w:hanging="360"/>
      </w:pPr>
      <w:rPr>
        <w:rFonts w:hint="default" w:ascii="Courier New" w:hAnsi="Courier New" w:cs="Courier New"/>
      </w:rPr>
    </w:lvl>
    <w:lvl w:ilvl="8" w:tplc="04090005" w:tentative="1">
      <w:start w:val="1"/>
      <w:numFmt w:val="bullet"/>
      <w:lvlText w:val=""/>
      <w:lvlJc w:val="left"/>
      <w:pPr>
        <w:ind w:left="6400" w:hanging="360"/>
      </w:pPr>
      <w:rPr>
        <w:rFonts w:hint="default" w:ascii="Wingdings" w:hAnsi="Wingdings"/>
      </w:rPr>
    </w:lvl>
  </w:abstractNum>
  <w:abstractNum w:abstractNumId="22" w15:restartNumberingAfterBreak="0">
    <w:nsid w:val="528C1EFE"/>
    <w:multiLevelType w:val="multilevel"/>
    <w:tmpl w:val="528C1EFE"/>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3" w15:restartNumberingAfterBreak="0">
    <w:nsid w:val="5B8838D3"/>
    <w:multiLevelType w:val="hybridMultilevel"/>
    <w:tmpl w:val="8FF2A9E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C6429AB"/>
    <w:multiLevelType w:val="hybridMultilevel"/>
    <w:tmpl w:val="427E6800"/>
    <w:lvl w:ilvl="0" w:tplc="920EB864">
      <w:numFmt w:val="bullet"/>
      <w:lvlText w:val="-"/>
      <w:lvlJc w:val="left"/>
      <w:pPr>
        <w:ind w:left="640" w:hanging="360"/>
      </w:pPr>
      <w:rPr>
        <w:rFonts w:hint="default" w:ascii="Times New Roman" w:hAnsi="Times New Roman" w:eastAsia="SimSun" w:cs="Times New Roman"/>
      </w:rPr>
    </w:lvl>
    <w:lvl w:ilvl="1" w:tplc="04090003" w:tentative="1">
      <w:start w:val="1"/>
      <w:numFmt w:val="bullet"/>
      <w:lvlText w:val="o"/>
      <w:lvlJc w:val="left"/>
      <w:pPr>
        <w:ind w:left="1360" w:hanging="360"/>
      </w:pPr>
      <w:rPr>
        <w:rFonts w:hint="default" w:ascii="Courier New" w:hAnsi="Courier New" w:cs="Courier New"/>
      </w:rPr>
    </w:lvl>
    <w:lvl w:ilvl="2" w:tplc="04090005" w:tentative="1">
      <w:start w:val="1"/>
      <w:numFmt w:val="bullet"/>
      <w:lvlText w:val=""/>
      <w:lvlJc w:val="left"/>
      <w:pPr>
        <w:ind w:left="2080" w:hanging="360"/>
      </w:pPr>
      <w:rPr>
        <w:rFonts w:hint="default" w:ascii="Wingdings" w:hAnsi="Wingdings"/>
      </w:rPr>
    </w:lvl>
    <w:lvl w:ilvl="3" w:tplc="04090001" w:tentative="1">
      <w:start w:val="1"/>
      <w:numFmt w:val="bullet"/>
      <w:lvlText w:val=""/>
      <w:lvlJc w:val="left"/>
      <w:pPr>
        <w:ind w:left="2800" w:hanging="360"/>
      </w:pPr>
      <w:rPr>
        <w:rFonts w:hint="default" w:ascii="Symbol" w:hAnsi="Symbol"/>
      </w:rPr>
    </w:lvl>
    <w:lvl w:ilvl="4" w:tplc="04090003" w:tentative="1">
      <w:start w:val="1"/>
      <w:numFmt w:val="bullet"/>
      <w:lvlText w:val="o"/>
      <w:lvlJc w:val="left"/>
      <w:pPr>
        <w:ind w:left="3520" w:hanging="360"/>
      </w:pPr>
      <w:rPr>
        <w:rFonts w:hint="default" w:ascii="Courier New" w:hAnsi="Courier New" w:cs="Courier New"/>
      </w:rPr>
    </w:lvl>
    <w:lvl w:ilvl="5" w:tplc="04090005" w:tentative="1">
      <w:start w:val="1"/>
      <w:numFmt w:val="bullet"/>
      <w:lvlText w:val=""/>
      <w:lvlJc w:val="left"/>
      <w:pPr>
        <w:ind w:left="4240" w:hanging="360"/>
      </w:pPr>
      <w:rPr>
        <w:rFonts w:hint="default" w:ascii="Wingdings" w:hAnsi="Wingdings"/>
      </w:rPr>
    </w:lvl>
    <w:lvl w:ilvl="6" w:tplc="04090001" w:tentative="1">
      <w:start w:val="1"/>
      <w:numFmt w:val="bullet"/>
      <w:lvlText w:val=""/>
      <w:lvlJc w:val="left"/>
      <w:pPr>
        <w:ind w:left="4960" w:hanging="360"/>
      </w:pPr>
      <w:rPr>
        <w:rFonts w:hint="default" w:ascii="Symbol" w:hAnsi="Symbol"/>
      </w:rPr>
    </w:lvl>
    <w:lvl w:ilvl="7" w:tplc="04090003" w:tentative="1">
      <w:start w:val="1"/>
      <w:numFmt w:val="bullet"/>
      <w:lvlText w:val="o"/>
      <w:lvlJc w:val="left"/>
      <w:pPr>
        <w:ind w:left="5680" w:hanging="360"/>
      </w:pPr>
      <w:rPr>
        <w:rFonts w:hint="default" w:ascii="Courier New" w:hAnsi="Courier New" w:cs="Courier New"/>
      </w:rPr>
    </w:lvl>
    <w:lvl w:ilvl="8" w:tplc="04090005" w:tentative="1">
      <w:start w:val="1"/>
      <w:numFmt w:val="bullet"/>
      <w:lvlText w:val=""/>
      <w:lvlJc w:val="left"/>
      <w:pPr>
        <w:ind w:left="6400" w:hanging="360"/>
      </w:pPr>
      <w:rPr>
        <w:rFonts w:hint="default" w:ascii="Wingdings" w:hAnsi="Wingdings"/>
      </w:rPr>
    </w:lvl>
  </w:abstractNum>
  <w:abstractNum w:abstractNumId="25" w15:restartNumberingAfterBreak="0">
    <w:nsid w:val="632B3721"/>
    <w:multiLevelType w:val="hybridMultilevel"/>
    <w:tmpl w:val="7DAA81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3237BF"/>
    <w:multiLevelType w:val="hybridMultilevel"/>
    <w:tmpl w:val="99E67140"/>
    <w:lvl w:ilvl="0" w:tplc="2AD0E43C">
      <w:start w:val="1"/>
      <w:numFmt w:val="bullet"/>
      <w:lvlText w:val="•"/>
      <w:lvlJc w:val="left"/>
      <w:pPr>
        <w:tabs>
          <w:tab w:val="num" w:pos="720"/>
        </w:tabs>
        <w:ind w:left="720" w:hanging="360"/>
      </w:pPr>
      <w:rPr>
        <w:rFonts w:hint="default" w:ascii="Arial" w:hAnsi="Arial"/>
      </w:rPr>
    </w:lvl>
    <w:lvl w:ilvl="1" w:tplc="5EEE4DCE">
      <w:numFmt w:val="bullet"/>
      <w:lvlText w:val="•"/>
      <w:lvlJc w:val="left"/>
      <w:pPr>
        <w:tabs>
          <w:tab w:val="num" w:pos="1440"/>
        </w:tabs>
        <w:ind w:left="1440" w:hanging="360"/>
      </w:pPr>
      <w:rPr>
        <w:rFonts w:hint="default" w:ascii="Arial" w:hAnsi="Arial"/>
      </w:rPr>
    </w:lvl>
    <w:lvl w:ilvl="2" w:tplc="67E63E14" w:tentative="1">
      <w:start w:val="1"/>
      <w:numFmt w:val="bullet"/>
      <w:lvlText w:val="•"/>
      <w:lvlJc w:val="left"/>
      <w:pPr>
        <w:tabs>
          <w:tab w:val="num" w:pos="2160"/>
        </w:tabs>
        <w:ind w:left="2160" w:hanging="360"/>
      </w:pPr>
      <w:rPr>
        <w:rFonts w:hint="default" w:ascii="Arial" w:hAnsi="Arial"/>
      </w:rPr>
    </w:lvl>
    <w:lvl w:ilvl="3" w:tplc="F97E0F1E" w:tentative="1">
      <w:start w:val="1"/>
      <w:numFmt w:val="bullet"/>
      <w:lvlText w:val="•"/>
      <w:lvlJc w:val="left"/>
      <w:pPr>
        <w:tabs>
          <w:tab w:val="num" w:pos="2880"/>
        </w:tabs>
        <w:ind w:left="2880" w:hanging="360"/>
      </w:pPr>
      <w:rPr>
        <w:rFonts w:hint="default" w:ascii="Arial" w:hAnsi="Arial"/>
      </w:rPr>
    </w:lvl>
    <w:lvl w:ilvl="4" w:tplc="36D2962C" w:tentative="1">
      <w:start w:val="1"/>
      <w:numFmt w:val="bullet"/>
      <w:lvlText w:val="•"/>
      <w:lvlJc w:val="left"/>
      <w:pPr>
        <w:tabs>
          <w:tab w:val="num" w:pos="3600"/>
        </w:tabs>
        <w:ind w:left="3600" w:hanging="360"/>
      </w:pPr>
      <w:rPr>
        <w:rFonts w:hint="default" w:ascii="Arial" w:hAnsi="Arial"/>
      </w:rPr>
    </w:lvl>
    <w:lvl w:ilvl="5" w:tplc="9806C5CC" w:tentative="1">
      <w:start w:val="1"/>
      <w:numFmt w:val="bullet"/>
      <w:lvlText w:val="•"/>
      <w:lvlJc w:val="left"/>
      <w:pPr>
        <w:tabs>
          <w:tab w:val="num" w:pos="4320"/>
        </w:tabs>
        <w:ind w:left="4320" w:hanging="360"/>
      </w:pPr>
      <w:rPr>
        <w:rFonts w:hint="default" w:ascii="Arial" w:hAnsi="Arial"/>
      </w:rPr>
    </w:lvl>
    <w:lvl w:ilvl="6" w:tplc="C3702CF4" w:tentative="1">
      <w:start w:val="1"/>
      <w:numFmt w:val="bullet"/>
      <w:lvlText w:val="•"/>
      <w:lvlJc w:val="left"/>
      <w:pPr>
        <w:tabs>
          <w:tab w:val="num" w:pos="5040"/>
        </w:tabs>
        <w:ind w:left="5040" w:hanging="360"/>
      </w:pPr>
      <w:rPr>
        <w:rFonts w:hint="default" w:ascii="Arial" w:hAnsi="Arial"/>
      </w:rPr>
    </w:lvl>
    <w:lvl w:ilvl="7" w:tplc="12D0FF5C" w:tentative="1">
      <w:start w:val="1"/>
      <w:numFmt w:val="bullet"/>
      <w:lvlText w:val="•"/>
      <w:lvlJc w:val="left"/>
      <w:pPr>
        <w:tabs>
          <w:tab w:val="num" w:pos="5760"/>
        </w:tabs>
        <w:ind w:left="5760" w:hanging="360"/>
      </w:pPr>
      <w:rPr>
        <w:rFonts w:hint="default" w:ascii="Arial" w:hAnsi="Arial"/>
      </w:rPr>
    </w:lvl>
    <w:lvl w:ilvl="8" w:tplc="37A2D01E"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65A24C04"/>
    <w:multiLevelType w:val="multilevel"/>
    <w:tmpl w:val="65A24C04"/>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8" w15:restartNumberingAfterBreak="0">
    <w:nsid w:val="6C293A4C"/>
    <w:multiLevelType w:val="hybridMultilevel"/>
    <w:tmpl w:val="14CC1C3E"/>
    <w:lvl w:ilvl="0" w:tplc="D948357A">
      <w:start w:val="2"/>
      <w:numFmt w:val="bullet"/>
      <w:lvlText w:val="-"/>
      <w:lvlJc w:val="left"/>
      <w:pPr>
        <w:ind w:left="760" w:hanging="360"/>
      </w:pPr>
      <w:rPr>
        <w:rFonts w:hint="default" w:ascii="Times" w:hAnsi="Times" w:eastAsia="바탕" w:cs="Times"/>
      </w:rPr>
    </w:lvl>
    <w:lvl w:ilvl="1" w:tplc="04090003" w:tentative="1">
      <w:start w:val="1"/>
      <w:numFmt w:val="bullet"/>
      <w:lvlText w:val="o"/>
      <w:lvlJc w:val="left"/>
      <w:pPr>
        <w:ind w:left="1480" w:hanging="360"/>
      </w:pPr>
      <w:rPr>
        <w:rFonts w:hint="default" w:ascii="Courier New" w:hAnsi="Courier New" w:cs="Courier New"/>
      </w:rPr>
    </w:lvl>
    <w:lvl w:ilvl="2" w:tplc="04090005" w:tentative="1">
      <w:start w:val="1"/>
      <w:numFmt w:val="bullet"/>
      <w:lvlText w:val=""/>
      <w:lvlJc w:val="left"/>
      <w:pPr>
        <w:ind w:left="2200" w:hanging="360"/>
      </w:pPr>
      <w:rPr>
        <w:rFonts w:hint="default" w:ascii="Wingdings" w:hAnsi="Wingdings"/>
      </w:rPr>
    </w:lvl>
    <w:lvl w:ilvl="3" w:tplc="04090001" w:tentative="1">
      <w:start w:val="1"/>
      <w:numFmt w:val="bullet"/>
      <w:lvlText w:val=""/>
      <w:lvlJc w:val="left"/>
      <w:pPr>
        <w:ind w:left="2920" w:hanging="360"/>
      </w:pPr>
      <w:rPr>
        <w:rFonts w:hint="default" w:ascii="Symbol" w:hAnsi="Symbol"/>
      </w:rPr>
    </w:lvl>
    <w:lvl w:ilvl="4" w:tplc="04090003" w:tentative="1">
      <w:start w:val="1"/>
      <w:numFmt w:val="bullet"/>
      <w:lvlText w:val="o"/>
      <w:lvlJc w:val="left"/>
      <w:pPr>
        <w:ind w:left="3640" w:hanging="360"/>
      </w:pPr>
      <w:rPr>
        <w:rFonts w:hint="default" w:ascii="Courier New" w:hAnsi="Courier New" w:cs="Courier New"/>
      </w:rPr>
    </w:lvl>
    <w:lvl w:ilvl="5" w:tplc="04090005" w:tentative="1">
      <w:start w:val="1"/>
      <w:numFmt w:val="bullet"/>
      <w:lvlText w:val=""/>
      <w:lvlJc w:val="left"/>
      <w:pPr>
        <w:ind w:left="4360" w:hanging="360"/>
      </w:pPr>
      <w:rPr>
        <w:rFonts w:hint="default" w:ascii="Wingdings" w:hAnsi="Wingdings"/>
      </w:rPr>
    </w:lvl>
    <w:lvl w:ilvl="6" w:tplc="04090001" w:tentative="1">
      <w:start w:val="1"/>
      <w:numFmt w:val="bullet"/>
      <w:lvlText w:val=""/>
      <w:lvlJc w:val="left"/>
      <w:pPr>
        <w:ind w:left="5080" w:hanging="360"/>
      </w:pPr>
      <w:rPr>
        <w:rFonts w:hint="default" w:ascii="Symbol" w:hAnsi="Symbol"/>
      </w:rPr>
    </w:lvl>
    <w:lvl w:ilvl="7" w:tplc="04090003" w:tentative="1">
      <w:start w:val="1"/>
      <w:numFmt w:val="bullet"/>
      <w:lvlText w:val="o"/>
      <w:lvlJc w:val="left"/>
      <w:pPr>
        <w:ind w:left="5800" w:hanging="360"/>
      </w:pPr>
      <w:rPr>
        <w:rFonts w:hint="default" w:ascii="Courier New" w:hAnsi="Courier New" w:cs="Courier New"/>
      </w:rPr>
    </w:lvl>
    <w:lvl w:ilvl="8" w:tplc="04090005" w:tentative="1">
      <w:start w:val="1"/>
      <w:numFmt w:val="bullet"/>
      <w:lvlText w:val=""/>
      <w:lvlJc w:val="left"/>
      <w:pPr>
        <w:ind w:left="6520" w:hanging="360"/>
      </w:pPr>
      <w:rPr>
        <w:rFonts w:hint="default" w:ascii="Wingdings" w:hAnsi="Wingdings"/>
      </w:rPr>
    </w:lvl>
  </w:abstractNum>
  <w:abstractNum w:abstractNumId="29" w15:restartNumberingAfterBreak="0">
    <w:nsid w:val="7581155B"/>
    <w:multiLevelType w:val="hybridMultilevel"/>
    <w:tmpl w:val="11B82D5A"/>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0" w15:restartNumberingAfterBreak="0">
    <w:nsid w:val="75F45C43"/>
    <w:multiLevelType w:val="hybridMultilevel"/>
    <w:tmpl w:val="8AB836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3"/>
  </w:num>
  <w:num w:numId="2">
    <w:abstractNumId w:val="19"/>
  </w:num>
  <w:num w:numId="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9"/>
  </w:num>
  <w:num w:numId="7">
    <w:abstractNumId w:val="2"/>
  </w:num>
  <w:num w:numId="8">
    <w:abstractNumId w:val="2"/>
  </w:num>
  <w:num w:numId="9">
    <w:abstractNumId w:val="22"/>
  </w:num>
  <w:num w:numId="10">
    <w:abstractNumId w:val="9"/>
  </w:num>
  <w:num w:numId="11">
    <w:abstractNumId w:val="20"/>
  </w:num>
  <w:num w:numId="12">
    <w:abstractNumId w:val="16"/>
  </w:num>
  <w:num w:numId="13">
    <w:abstractNumId w:val="26"/>
  </w:num>
  <w:num w:numId="14">
    <w:abstractNumId w:val="13"/>
  </w:num>
  <w:num w:numId="15">
    <w:abstractNumId w:val="10"/>
  </w:num>
  <w:num w:numId="16">
    <w:abstractNumId w:val="13"/>
  </w:num>
  <w:num w:numId="17">
    <w:abstractNumId w:val="11"/>
  </w:num>
  <w:num w:numId="18">
    <w:abstractNumId w:val="27"/>
  </w:num>
  <w:num w:numId="19">
    <w:abstractNumId w:val="7"/>
  </w:num>
  <w:num w:numId="20">
    <w:abstractNumId w:val="21"/>
  </w:num>
  <w:num w:numId="21">
    <w:abstractNumId w:val="6"/>
  </w:num>
  <w:num w:numId="22">
    <w:abstractNumId w:val="24"/>
  </w:num>
  <w:num w:numId="23">
    <w:abstractNumId w:val="3"/>
  </w:num>
  <w:num w:numId="24">
    <w:abstractNumId w:val="23"/>
  </w:num>
  <w:num w:numId="25">
    <w:abstractNumId w:val="14"/>
  </w:num>
  <w:num w:numId="26">
    <w:abstractNumId w:val="18"/>
  </w:num>
  <w:num w:numId="27">
    <w:abstractNumId w:val="8"/>
  </w:num>
  <w:num w:numId="28">
    <w:abstractNumId w:val="1"/>
  </w:num>
  <w:num w:numId="29">
    <w:abstractNumId w:val="5"/>
  </w:num>
  <w:num w:numId="30">
    <w:abstractNumId w:val="25"/>
  </w:num>
  <w:num w:numId="31">
    <w:abstractNumId w:val="28"/>
  </w:num>
  <w:num w:numId="32">
    <w:abstractNumId w:val="12"/>
  </w:num>
  <w:num w:numId="33">
    <w:abstractNumId w:val="30"/>
  </w:num>
  <w:num w:numId="34">
    <w:abstractNumId w:val="17"/>
  </w:num>
  <w:num w:numId="35">
    <w:abstractNumId w:val="15"/>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10"/>
  <w:doNotDisplayPageBoundaries/>
  <w:printFractionalCharacterWidth/>
  <w:bordersDoNotSurroundHeader/>
  <w:bordersDoNotSurroundFooter/>
  <w:hideSpellingErrors/>
  <w:hideGrammaticalErrors/>
  <w:activeWritingStyle w:lang="zh-CN" w:vendorID="64" w:dllVersion="0" w:nlCheck="1" w:checkStyle="1"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327"/>
    <w:rsid w:val="000314CD"/>
    <w:rsid w:val="0003332B"/>
    <w:rsid w:val="00033544"/>
    <w:rsid w:val="0003479E"/>
    <w:rsid w:val="00034978"/>
    <w:rsid w:val="00035691"/>
    <w:rsid w:val="0003690B"/>
    <w:rsid w:val="0003767C"/>
    <w:rsid w:val="00040F4F"/>
    <w:rsid w:val="0004132D"/>
    <w:rsid w:val="00041C9D"/>
    <w:rsid w:val="00041D60"/>
    <w:rsid w:val="00042686"/>
    <w:rsid w:val="0004420C"/>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56A32"/>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2A46"/>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65DA"/>
    <w:rsid w:val="000973E1"/>
    <w:rsid w:val="000A09F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3C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210"/>
    <w:rsid w:val="000F37B0"/>
    <w:rsid w:val="000F4595"/>
    <w:rsid w:val="000F4B05"/>
    <w:rsid w:val="000F4CB2"/>
    <w:rsid w:val="000F4E44"/>
    <w:rsid w:val="000F4E90"/>
    <w:rsid w:val="000F5319"/>
    <w:rsid w:val="000F568D"/>
    <w:rsid w:val="000F68D0"/>
    <w:rsid w:val="000F6B15"/>
    <w:rsid w:val="000F73FD"/>
    <w:rsid w:val="0010170B"/>
    <w:rsid w:val="00101732"/>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69A"/>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57479"/>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140C"/>
    <w:rsid w:val="00174FFD"/>
    <w:rsid w:val="001759CA"/>
    <w:rsid w:val="0017726A"/>
    <w:rsid w:val="00177D85"/>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0EAF"/>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C47"/>
    <w:rsid w:val="00212FB8"/>
    <w:rsid w:val="00213709"/>
    <w:rsid w:val="00213BA0"/>
    <w:rsid w:val="002149AF"/>
    <w:rsid w:val="00214A86"/>
    <w:rsid w:val="00215AAA"/>
    <w:rsid w:val="00215C53"/>
    <w:rsid w:val="002165F5"/>
    <w:rsid w:val="0021683C"/>
    <w:rsid w:val="00216F5F"/>
    <w:rsid w:val="002174C9"/>
    <w:rsid w:val="00220268"/>
    <w:rsid w:val="00220615"/>
    <w:rsid w:val="00221985"/>
    <w:rsid w:val="00221EC5"/>
    <w:rsid w:val="00222A7A"/>
    <w:rsid w:val="00223EAB"/>
    <w:rsid w:val="002240B4"/>
    <w:rsid w:val="002243EA"/>
    <w:rsid w:val="00224A2C"/>
    <w:rsid w:val="00224C3F"/>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1A78"/>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5B3"/>
    <w:rsid w:val="00286965"/>
    <w:rsid w:val="0029136E"/>
    <w:rsid w:val="002919B6"/>
    <w:rsid w:val="00291F2B"/>
    <w:rsid w:val="00292399"/>
    <w:rsid w:val="00292AE4"/>
    <w:rsid w:val="00294445"/>
    <w:rsid w:val="00294B4D"/>
    <w:rsid w:val="0029537E"/>
    <w:rsid w:val="0029580F"/>
    <w:rsid w:val="002960D5"/>
    <w:rsid w:val="002965C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3D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88"/>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0BA"/>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73DC"/>
    <w:rsid w:val="00440DDD"/>
    <w:rsid w:val="00440FED"/>
    <w:rsid w:val="00441B92"/>
    <w:rsid w:val="00442997"/>
    <w:rsid w:val="004434F5"/>
    <w:rsid w:val="00443A9F"/>
    <w:rsid w:val="0044474B"/>
    <w:rsid w:val="00445FF7"/>
    <w:rsid w:val="004508A8"/>
    <w:rsid w:val="00450D0C"/>
    <w:rsid w:val="00452CA7"/>
    <w:rsid w:val="00452DF8"/>
    <w:rsid w:val="00453341"/>
    <w:rsid w:val="004540E6"/>
    <w:rsid w:val="004543B5"/>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48F"/>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419"/>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6BC"/>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6EC"/>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F5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3DF"/>
    <w:rsid w:val="0054486D"/>
    <w:rsid w:val="005453F3"/>
    <w:rsid w:val="00545417"/>
    <w:rsid w:val="00545549"/>
    <w:rsid w:val="00546686"/>
    <w:rsid w:val="005469F5"/>
    <w:rsid w:val="00546F36"/>
    <w:rsid w:val="005516B0"/>
    <w:rsid w:val="005518ED"/>
    <w:rsid w:val="00551A64"/>
    <w:rsid w:val="00552093"/>
    <w:rsid w:val="00554035"/>
    <w:rsid w:val="00554A2E"/>
    <w:rsid w:val="00554C49"/>
    <w:rsid w:val="00554E06"/>
    <w:rsid w:val="00554E4B"/>
    <w:rsid w:val="00554FB3"/>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4760"/>
    <w:rsid w:val="005C519A"/>
    <w:rsid w:val="005C5870"/>
    <w:rsid w:val="005C77C4"/>
    <w:rsid w:val="005D059A"/>
    <w:rsid w:val="005D07C5"/>
    <w:rsid w:val="005D21B7"/>
    <w:rsid w:val="005D2DAD"/>
    <w:rsid w:val="005D3F1A"/>
    <w:rsid w:val="005D4302"/>
    <w:rsid w:val="005D5A20"/>
    <w:rsid w:val="005D6DF6"/>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7E0"/>
    <w:rsid w:val="00681FDC"/>
    <w:rsid w:val="006822F1"/>
    <w:rsid w:val="00682B53"/>
    <w:rsid w:val="00682F27"/>
    <w:rsid w:val="00683137"/>
    <w:rsid w:val="00684B92"/>
    <w:rsid w:val="006859DB"/>
    <w:rsid w:val="0068678D"/>
    <w:rsid w:val="006872DC"/>
    <w:rsid w:val="00687488"/>
    <w:rsid w:val="006904ED"/>
    <w:rsid w:val="00690E2E"/>
    <w:rsid w:val="006915D7"/>
    <w:rsid w:val="0069213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1E98"/>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B6AB7"/>
    <w:rsid w:val="006C0FDA"/>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BBB"/>
    <w:rsid w:val="00712EDA"/>
    <w:rsid w:val="007136D0"/>
    <w:rsid w:val="00714DFA"/>
    <w:rsid w:val="007155A9"/>
    <w:rsid w:val="007158E1"/>
    <w:rsid w:val="00715B77"/>
    <w:rsid w:val="00715DBA"/>
    <w:rsid w:val="00716716"/>
    <w:rsid w:val="00716AA6"/>
    <w:rsid w:val="0071705B"/>
    <w:rsid w:val="00717669"/>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660"/>
    <w:rsid w:val="00742A6A"/>
    <w:rsid w:val="00742B44"/>
    <w:rsid w:val="00744496"/>
    <w:rsid w:val="007449E1"/>
    <w:rsid w:val="0074656E"/>
    <w:rsid w:val="007472D5"/>
    <w:rsid w:val="00750605"/>
    <w:rsid w:val="00750BAC"/>
    <w:rsid w:val="00752B03"/>
    <w:rsid w:val="00753454"/>
    <w:rsid w:val="00753BB5"/>
    <w:rsid w:val="007544F1"/>
    <w:rsid w:val="00755E4A"/>
    <w:rsid w:val="00756832"/>
    <w:rsid w:val="00756B44"/>
    <w:rsid w:val="00757F0B"/>
    <w:rsid w:val="007626D0"/>
    <w:rsid w:val="00763632"/>
    <w:rsid w:val="007637BF"/>
    <w:rsid w:val="0076439F"/>
    <w:rsid w:val="007651CA"/>
    <w:rsid w:val="00767519"/>
    <w:rsid w:val="007701CC"/>
    <w:rsid w:val="00770476"/>
    <w:rsid w:val="007704E1"/>
    <w:rsid w:val="00770E5C"/>
    <w:rsid w:val="00771BE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141"/>
    <w:rsid w:val="007918AD"/>
    <w:rsid w:val="00791A00"/>
    <w:rsid w:val="00791DDB"/>
    <w:rsid w:val="00792CEE"/>
    <w:rsid w:val="007936A8"/>
    <w:rsid w:val="00793FD6"/>
    <w:rsid w:val="007962B4"/>
    <w:rsid w:val="00796F15"/>
    <w:rsid w:val="00797AA9"/>
    <w:rsid w:val="00797E22"/>
    <w:rsid w:val="007A071E"/>
    <w:rsid w:val="007A138F"/>
    <w:rsid w:val="007A1640"/>
    <w:rsid w:val="007A1AE4"/>
    <w:rsid w:val="007A39DF"/>
    <w:rsid w:val="007A3B29"/>
    <w:rsid w:val="007A43ED"/>
    <w:rsid w:val="007A4BDD"/>
    <w:rsid w:val="007A56AA"/>
    <w:rsid w:val="007A6559"/>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043"/>
    <w:rsid w:val="007D54F8"/>
    <w:rsid w:val="007D5E27"/>
    <w:rsid w:val="007D6F64"/>
    <w:rsid w:val="007D7CAF"/>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3433"/>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5EE3"/>
    <w:rsid w:val="00836752"/>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2E23"/>
    <w:rsid w:val="00883A20"/>
    <w:rsid w:val="00883C76"/>
    <w:rsid w:val="00883D4D"/>
    <w:rsid w:val="00884B59"/>
    <w:rsid w:val="008850BA"/>
    <w:rsid w:val="00885580"/>
    <w:rsid w:val="00885876"/>
    <w:rsid w:val="00886185"/>
    <w:rsid w:val="008861D9"/>
    <w:rsid w:val="0088638C"/>
    <w:rsid w:val="00886EDF"/>
    <w:rsid w:val="008908E5"/>
    <w:rsid w:val="00891216"/>
    <w:rsid w:val="008918E0"/>
    <w:rsid w:val="00891C5F"/>
    <w:rsid w:val="008922AA"/>
    <w:rsid w:val="008925E9"/>
    <w:rsid w:val="00892A97"/>
    <w:rsid w:val="00893DCF"/>
    <w:rsid w:val="00894B58"/>
    <w:rsid w:val="00894FDC"/>
    <w:rsid w:val="008952F0"/>
    <w:rsid w:val="008957D3"/>
    <w:rsid w:val="00896414"/>
    <w:rsid w:val="0089716F"/>
    <w:rsid w:val="00897C71"/>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0DE1"/>
    <w:rsid w:val="009118BB"/>
    <w:rsid w:val="0091191F"/>
    <w:rsid w:val="00911E7D"/>
    <w:rsid w:val="009120A9"/>
    <w:rsid w:val="009134C3"/>
    <w:rsid w:val="009149B1"/>
    <w:rsid w:val="00914D6D"/>
    <w:rsid w:val="00915B81"/>
    <w:rsid w:val="00915D6B"/>
    <w:rsid w:val="009160DF"/>
    <w:rsid w:val="009162C7"/>
    <w:rsid w:val="0091675C"/>
    <w:rsid w:val="00916B0D"/>
    <w:rsid w:val="00916EC2"/>
    <w:rsid w:val="009213BD"/>
    <w:rsid w:val="00921FF9"/>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0A30"/>
    <w:rsid w:val="009A0BEE"/>
    <w:rsid w:val="009A0DE1"/>
    <w:rsid w:val="009A1169"/>
    <w:rsid w:val="009A14C4"/>
    <w:rsid w:val="009A164C"/>
    <w:rsid w:val="009A1AAC"/>
    <w:rsid w:val="009A1E41"/>
    <w:rsid w:val="009A2BB6"/>
    <w:rsid w:val="009A2CB8"/>
    <w:rsid w:val="009A3789"/>
    <w:rsid w:val="009A45A2"/>
    <w:rsid w:val="009A5D97"/>
    <w:rsid w:val="009A68EC"/>
    <w:rsid w:val="009A690E"/>
    <w:rsid w:val="009A6919"/>
    <w:rsid w:val="009A6AC7"/>
    <w:rsid w:val="009B0408"/>
    <w:rsid w:val="009B0843"/>
    <w:rsid w:val="009B0B40"/>
    <w:rsid w:val="009B0DEE"/>
    <w:rsid w:val="009B1030"/>
    <w:rsid w:val="009B1335"/>
    <w:rsid w:val="009B176D"/>
    <w:rsid w:val="009B1E47"/>
    <w:rsid w:val="009B2CED"/>
    <w:rsid w:val="009B3054"/>
    <w:rsid w:val="009B30F1"/>
    <w:rsid w:val="009B335D"/>
    <w:rsid w:val="009B3485"/>
    <w:rsid w:val="009B3B09"/>
    <w:rsid w:val="009B3C90"/>
    <w:rsid w:val="009B4919"/>
    <w:rsid w:val="009B4E87"/>
    <w:rsid w:val="009B6350"/>
    <w:rsid w:val="009B6677"/>
    <w:rsid w:val="009B76E3"/>
    <w:rsid w:val="009B7A72"/>
    <w:rsid w:val="009B7BB8"/>
    <w:rsid w:val="009C014C"/>
    <w:rsid w:val="009C08FB"/>
    <w:rsid w:val="009C0E9B"/>
    <w:rsid w:val="009C126A"/>
    <w:rsid w:val="009C1D4C"/>
    <w:rsid w:val="009C2083"/>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48A"/>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0EFC"/>
    <w:rsid w:val="00A311AE"/>
    <w:rsid w:val="00A312A6"/>
    <w:rsid w:val="00A3130E"/>
    <w:rsid w:val="00A314CE"/>
    <w:rsid w:val="00A3193B"/>
    <w:rsid w:val="00A324CF"/>
    <w:rsid w:val="00A32E8B"/>
    <w:rsid w:val="00A32ED6"/>
    <w:rsid w:val="00A33776"/>
    <w:rsid w:val="00A344A5"/>
    <w:rsid w:val="00A346C3"/>
    <w:rsid w:val="00A34D4A"/>
    <w:rsid w:val="00A3507B"/>
    <w:rsid w:val="00A36155"/>
    <w:rsid w:val="00A3629E"/>
    <w:rsid w:val="00A365AD"/>
    <w:rsid w:val="00A4280D"/>
    <w:rsid w:val="00A42A85"/>
    <w:rsid w:val="00A42D07"/>
    <w:rsid w:val="00A42F27"/>
    <w:rsid w:val="00A43322"/>
    <w:rsid w:val="00A44B43"/>
    <w:rsid w:val="00A4503E"/>
    <w:rsid w:val="00A450C0"/>
    <w:rsid w:val="00A45446"/>
    <w:rsid w:val="00A45468"/>
    <w:rsid w:val="00A471A8"/>
    <w:rsid w:val="00A4721E"/>
    <w:rsid w:val="00A4791B"/>
    <w:rsid w:val="00A47CFF"/>
    <w:rsid w:val="00A50A48"/>
    <w:rsid w:val="00A51180"/>
    <w:rsid w:val="00A51242"/>
    <w:rsid w:val="00A51522"/>
    <w:rsid w:val="00A51573"/>
    <w:rsid w:val="00A51A5E"/>
    <w:rsid w:val="00A52276"/>
    <w:rsid w:val="00A52895"/>
    <w:rsid w:val="00A52D7D"/>
    <w:rsid w:val="00A531E2"/>
    <w:rsid w:val="00A539A5"/>
    <w:rsid w:val="00A53DA0"/>
    <w:rsid w:val="00A5404D"/>
    <w:rsid w:val="00A54EB1"/>
    <w:rsid w:val="00A555A7"/>
    <w:rsid w:val="00A555FB"/>
    <w:rsid w:val="00A5765D"/>
    <w:rsid w:val="00A579BD"/>
    <w:rsid w:val="00A607CB"/>
    <w:rsid w:val="00A6103A"/>
    <w:rsid w:val="00A61B8D"/>
    <w:rsid w:val="00A6351F"/>
    <w:rsid w:val="00A63809"/>
    <w:rsid w:val="00A64278"/>
    <w:rsid w:val="00A64A6E"/>
    <w:rsid w:val="00A65053"/>
    <w:rsid w:val="00A6519F"/>
    <w:rsid w:val="00A65A70"/>
    <w:rsid w:val="00A6665F"/>
    <w:rsid w:val="00A66AF1"/>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859"/>
    <w:rsid w:val="00AC3D06"/>
    <w:rsid w:val="00AC429F"/>
    <w:rsid w:val="00AC4E4D"/>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050"/>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386"/>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1222"/>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0F3D"/>
    <w:rsid w:val="00B9198D"/>
    <w:rsid w:val="00B92D25"/>
    <w:rsid w:val="00B93008"/>
    <w:rsid w:val="00B9406D"/>
    <w:rsid w:val="00B94BA7"/>
    <w:rsid w:val="00B94E0E"/>
    <w:rsid w:val="00B9581F"/>
    <w:rsid w:val="00B96413"/>
    <w:rsid w:val="00B971B4"/>
    <w:rsid w:val="00B97CA3"/>
    <w:rsid w:val="00BA1872"/>
    <w:rsid w:val="00BA1913"/>
    <w:rsid w:val="00BA1E7D"/>
    <w:rsid w:val="00BA2188"/>
    <w:rsid w:val="00BA2BC9"/>
    <w:rsid w:val="00BA371C"/>
    <w:rsid w:val="00BA4641"/>
    <w:rsid w:val="00BA4A54"/>
    <w:rsid w:val="00BA4E6C"/>
    <w:rsid w:val="00BA6EB7"/>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BB"/>
    <w:rsid w:val="00BE49EA"/>
    <w:rsid w:val="00BE4EC9"/>
    <w:rsid w:val="00BE5986"/>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05AC"/>
    <w:rsid w:val="00C4171B"/>
    <w:rsid w:val="00C42689"/>
    <w:rsid w:val="00C42988"/>
    <w:rsid w:val="00C42BD4"/>
    <w:rsid w:val="00C43FF0"/>
    <w:rsid w:val="00C4430A"/>
    <w:rsid w:val="00C44641"/>
    <w:rsid w:val="00C458DD"/>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5A6"/>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15D"/>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51A3"/>
    <w:rsid w:val="00CB5918"/>
    <w:rsid w:val="00CB6795"/>
    <w:rsid w:val="00CB71F8"/>
    <w:rsid w:val="00CC05A0"/>
    <w:rsid w:val="00CC06E1"/>
    <w:rsid w:val="00CC180A"/>
    <w:rsid w:val="00CC1F61"/>
    <w:rsid w:val="00CC26DB"/>
    <w:rsid w:val="00CC300C"/>
    <w:rsid w:val="00CC35AE"/>
    <w:rsid w:val="00CC3864"/>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2B5B"/>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A48"/>
    <w:rsid w:val="00D56B5F"/>
    <w:rsid w:val="00D57A3F"/>
    <w:rsid w:val="00D57AF0"/>
    <w:rsid w:val="00D60993"/>
    <w:rsid w:val="00D61815"/>
    <w:rsid w:val="00D618B5"/>
    <w:rsid w:val="00D627E3"/>
    <w:rsid w:val="00D62D9D"/>
    <w:rsid w:val="00D62ECD"/>
    <w:rsid w:val="00D64426"/>
    <w:rsid w:val="00D64475"/>
    <w:rsid w:val="00D6447A"/>
    <w:rsid w:val="00D650E6"/>
    <w:rsid w:val="00D65D78"/>
    <w:rsid w:val="00D666FF"/>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2919"/>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249"/>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28D0"/>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A89"/>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25C6"/>
    <w:rsid w:val="00E3381A"/>
    <w:rsid w:val="00E3409E"/>
    <w:rsid w:val="00E348D0"/>
    <w:rsid w:val="00E34F76"/>
    <w:rsid w:val="00E35524"/>
    <w:rsid w:val="00E35558"/>
    <w:rsid w:val="00E35BFF"/>
    <w:rsid w:val="00E36E99"/>
    <w:rsid w:val="00E37BE5"/>
    <w:rsid w:val="00E40CE8"/>
    <w:rsid w:val="00E40D6A"/>
    <w:rsid w:val="00E41A27"/>
    <w:rsid w:val="00E41AB4"/>
    <w:rsid w:val="00E42737"/>
    <w:rsid w:val="00E438E4"/>
    <w:rsid w:val="00E43EF4"/>
    <w:rsid w:val="00E44906"/>
    <w:rsid w:val="00E45B27"/>
    <w:rsid w:val="00E45C77"/>
    <w:rsid w:val="00E4608B"/>
    <w:rsid w:val="00E46C5D"/>
    <w:rsid w:val="00E46D7F"/>
    <w:rsid w:val="00E46F66"/>
    <w:rsid w:val="00E47B9E"/>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3F1B"/>
    <w:rsid w:val="00E74F5D"/>
    <w:rsid w:val="00E76034"/>
    <w:rsid w:val="00E77C9F"/>
    <w:rsid w:val="00E80440"/>
    <w:rsid w:val="00E817E0"/>
    <w:rsid w:val="00E81947"/>
    <w:rsid w:val="00E82EE4"/>
    <w:rsid w:val="00E831E7"/>
    <w:rsid w:val="00E843B5"/>
    <w:rsid w:val="00E84A3B"/>
    <w:rsid w:val="00E85307"/>
    <w:rsid w:val="00E85B0A"/>
    <w:rsid w:val="00E86556"/>
    <w:rsid w:val="00E87742"/>
    <w:rsid w:val="00E87E6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2A76"/>
    <w:rsid w:val="00EA4C04"/>
    <w:rsid w:val="00EA4EC9"/>
    <w:rsid w:val="00EA568E"/>
    <w:rsid w:val="00EA5E0F"/>
    <w:rsid w:val="00EA6ACC"/>
    <w:rsid w:val="00EA6FE4"/>
    <w:rsid w:val="00EA798D"/>
    <w:rsid w:val="00EA7F4C"/>
    <w:rsid w:val="00EB139B"/>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3B4"/>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4EEF"/>
    <w:rsid w:val="00ED6D4A"/>
    <w:rsid w:val="00ED721A"/>
    <w:rsid w:val="00ED738C"/>
    <w:rsid w:val="00ED7918"/>
    <w:rsid w:val="00ED7FD3"/>
    <w:rsid w:val="00EE0E5D"/>
    <w:rsid w:val="00EE11C2"/>
    <w:rsid w:val="00EE2A61"/>
    <w:rsid w:val="00EE3663"/>
    <w:rsid w:val="00EE41C4"/>
    <w:rsid w:val="00EE53D0"/>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595"/>
    <w:rsid w:val="00F015F2"/>
    <w:rsid w:val="00F01E6B"/>
    <w:rsid w:val="00F0241C"/>
    <w:rsid w:val="00F031EE"/>
    <w:rsid w:val="00F03CC7"/>
    <w:rsid w:val="00F03FA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1289"/>
    <w:rsid w:val="00F41A49"/>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22D"/>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0F65"/>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47B"/>
    <w:rsid w:val="00FF3B7F"/>
    <w:rsid w:val="00FF4F92"/>
    <w:rsid w:val="00FF5428"/>
    <w:rsid w:val="00FF54EB"/>
    <w:rsid w:val="00FF6822"/>
    <w:rsid w:val="00FF73D0"/>
    <w:rsid w:val="01AC2D60"/>
    <w:rsid w:val="01D446DD"/>
    <w:rsid w:val="01E6FF7C"/>
    <w:rsid w:val="028441D1"/>
    <w:rsid w:val="02CE73B0"/>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B39E99"/>
    <w:rsid w:val="07BA243F"/>
    <w:rsid w:val="0811CB5E"/>
    <w:rsid w:val="088F6FBC"/>
    <w:rsid w:val="08B9D15B"/>
    <w:rsid w:val="08F33855"/>
    <w:rsid w:val="09086CC6"/>
    <w:rsid w:val="09115610"/>
    <w:rsid w:val="0912C6E4"/>
    <w:rsid w:val="092B5A9B"/>
    <w:rsid w:val="0960B8B2"/>
    <w:rsid w:val="09C0678C"/>
    <w:rsid w:val="09CE16C9"/>
    <w:rsid w:val="09E73F39"/>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3FE545"/>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10174116"/>
    <w:rsid w:val="103D975F"/>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1F82F74"/>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C462AB"/>
    <w:rsid w:val="14EC58AA"/>
    <w:rsid w:val="15155F01"/>
    <w:rsid w:val="1540DA34"/>
    <w:rsid w:val="1543DF78"/>
    <w:rsid w:val="15CCB5C1"/>
    <w:rsid w:val="15F291A7"/>
    <w:rsid w:val="1613CF6B"/>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B67078"/>
    <w:rsid w:val="18C5A32F"/>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7F7724"/>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4C0972"/>
    <w:rsid w:val="28872DFA"/>
    <w:rsid w:val="28A0B576"/>
    <w:rsid w:val="28CC2A15"/>
    <w:rsid w:val="296562EF"/>
    <w:rsid w:val="298DEEA6"/>
    <w:rsid w:val="2A207AC9"/>
    <w:rsid w:val="2A307146"/>
    <w:rsid w:val="2A315D72"/>
    <w:rsid w:val="2A47F021"/>
    <w:rsid w:val="2A4D99B3"/>
    <w:rsid w:val="2A6DEFBE"/>
    <w:rsid w:val="2A74054E"/>
    <w:rsid w:val="2AA3ECEF"/>
    <w:rsid w:val="2ADD1F71"/>
    <w:rsid w:val="2B98A381"/>
    <w:rsid w:val="2BD4838F"/>
    <w:rsid w:val="2BECCB84"/>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369C9"/>
    <w:rsid w:val="2F6639AC"/>
    <w:rsid w:val="2F6B8EB9"/>
    <w:rsid w:val="2FBADAC2"/>
    <w:rsid w:val="2FDAC196"/>
    <w:rsid w:val="2FE3780E"/>
    <w:rsid w:val="2FE51534"/>
    <w:rsid w:val="30566495"/>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439F07"/>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71FCB0"/>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24EB9"/>
    <w:rsid w:val="3DFAA8E2"/>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741338"/>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6DCCD3"/>
    <w:rsid w:val="4FC3917F"/>
    <w:rsid w:val="4FE79FC3"/>
    <w:rsid w:val="506A88C9"/>
    <w:rsid w:val="50AF5362"/>
    <w:rsid w:val="51B958B5"/>
    <w:rsid w:val="5222A505"/>
    <w:rsid w:val="52562533"/>
    <w:rsid w:val="5256DE34"/>
    <w:rsid w:val="525D4681"/>
    <w:rsid w:val="52627402"/>
    <w:rsid w:val="532088DB"/>
    <w:rsid w:val="532206CD"/>
    <w:rsid w:val="535A566C"/>
    <w:rsid w:val="536B9C1A"/>
    <w:rsid w:val="5372681D"/>
    <w:rsid w:val="5394F75D"/>
    <w:rsid w:val="53C8C3BE"/>
    <w:rsid w:val="53F99A05"/>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FDA8D1"/>
    <w:rsid w:val="5D27937E"/>
    <w:rsid w:val="5D6BE0D0"/>
    <w:rsid w:val="5D80CAB6"/>
    <w:rsid w:val="5DD6F304"/>
    <w:rsid w:val="5DDAE991"/>
    <w:rsid w:val="5E32980A"/>
    <w:rsid w:val="5E35B202"/>
    <w:rsid w:val="5E39F18E"/>
    <w:rsid w:val="5E66C0F7"/>
    <w:rsid w:val="5EA5CE91"/>
    <w:rsid w:val="5EABE00F"/>
    <w:rsid w:val="5F10295E"/>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6BF96A"/>
    <w:rsid w:val="61D239D9"/>
    <w:rsid w:val="621751B3"/>
    <w:rsid w:val="622BB07C"/>
    <w:rsid w:val="62470F64"/>
    <w:rsid w:val="62582C12"/>
    <w:rsid w:val="62592831"/>
    <w:rsid w:val="627F4588"/>
    <w:rsid w:val="6292A099"/>
    <w:rsid w:val="62A50F8C"/>
    <w:rsid w:val="62E2E4BD"/>
    <w:rsid w:val="62F76F3B"/>
    <w:rsid w:val="6300D928"/>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4F73DB"/>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2C8C3"/>
    <w:rsid w:val="75582D4F"/>
    <w:rsid w:val="7572CF84"/>
    <w:rsid w:val="7596BB14"/>
    <w:rsid w:val="7609B8DD"/>
    <w:rsid w:val="760D654E"/>
    <w:rsid w:val="764A4005"/>
    <w:rsid w:val="770A784C"/>
    <w:rsid w:val="775D870F"/>
    <w:rsid w:val="77B84D57"/>
    <w:rsid w:val="77D6EBC8"/>
    <w:rsid w:val="780352DB"/>
    <w:rsid w:val="7805C647"/>
    <w:rsid w:val="781ED33A"/>
    <w:rsid w:val="78595A98"/>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AC7D809"/>
    <w:rsid w:val="7B77501E"/>
    <w:rsid w:val="7BE6F540"/>
    <w:rsid w:val="7C1488A0"/>
    <w:rsid w:val="7C901131"/>
    <w:rsid w:val="7C929B6F"/>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88DB2CA5-9582-47BB-9D73-2AA719AF0D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4280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ar"/>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uiPriority w:val="99"/>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qFormat/>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link w:val="FooterChar"/>
    <w:uiPriority w:val="99"/>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3GPPAgreements" w:customStyle="1">
    <w:name w:val="3GPP Agreements"/>
    <w:basedOn w:val="Normal"/>
    <w:qFormat/>
    <w:rsid w:val="00AD372F"/>
    <w:pPr>
      <w:numPr>
        <w:numId w:val="2"/>
      </w:numPr>
      <w:spacing w:before="60" w:after="60"/>
      <w:jc w:val="both"/>
    </w:pPr>
    <w:rPr>
      <w:sz w:val="22"/>
      <w:lang w:val="en-US" w:eastAsia="zh-CN"/>
    </w:rPr>
  </w:style>
  <w:style w:type="paragraph" w:styleId="paragraph" w:customStyle="1">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styleId="normaltextrun" w:customStyle="1">
    <w:name w:val="normaltextrun"/>
    <w:basedOn w:val="DefaultParagraphFont"/>
    <w:rsid w:val="00083EF6"/>
  </w:style>
  <w:style w:type="character" w:styleId="contextualspellingandgrammarerror" w:customStyle="1">
    <w:name w:val="contextualspellingandgrammarerror"/>
    <w:basedOn w:val="DefaultParagraphFont"/>
    <w:rsid w:val="00083EF6"/>
  </w:style>
  <w:style w:type="character" w:styleId="eop" w:customStyle="1">
    <w:name w:val="eop"/>
    <w:basedOn w:val="DefaultParagraphFont"/>
    <w:rsid w:val="00083EF6"/>
  </w:style>
  <w:style w:type="character" w:styleId="spellingerror" w:customStyle="1">
    <w:name w:val="spellingerror"/>
    <w:basedOn w:val="DefaultParagraphFont"/>
    <w:rsid w:val="00C0377F"/>
  </w:style>
  <w:style w:type="character" w:styleId="advancedproofingissue" w:customStyle="1">
    <w:name w:val="advancedproofingissue"/>
    <w:basedOn w:val="DefaultParagraphFont"/>
    <w:rsid w:val="00C0377F"/>
  </w:style>
  <w:style w:type="character" w:styleId="3GPPH3Char" w:customStyle="1">
    <w:name w:val="3GPP H3 Char"/>
    <w:link w:val="3GPPH3"/>
    <w:locked/>
    <w:rsid w:val="00177EB3"/>
    <w:rPr>
      <w:rFonts w:ascii="Arial" w:hAnsi="Arial" w:cs="Arial"/>
      <w:sz w:val="28"/>
      <w:lang w:val="en-GB"/>
    </w:rPr>
  </w:style>
  <w:style w:type="paragraph" w:styleId="3GPPH3" w:customStyle="1">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styleId="3GPPTextChar" w:customStyle="1">
    <w:name w:val="3GPP Text Char"/>
    <w:link w:val="3GPPText"/>
    <w:qFormat/>
    <w:locked/>
    <w:rsid w:val="002D2134"/>
    <w:rPr>
      <w:rFonts w:asciiTheme="minorHAnsi" w:hAnsiTheme="minorHAnsi" w:cstheme="minorBidi"/>
      <w:sz w:val="22"/>
      <w:lang w:eastAsia="ko-KR"/>
    </w:rPr>
  </w:style>
  <w:style w:type="paragraph" w:styleId="3GPPText" w:customStyle="1">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styleId="Proposal" w:customStyle="1">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hAnsiTheme="minorHAnsi" w:eastAsiaTheme="minorHAnsi" w:cstheme="minorBidi"/>
      <w:b/>
      <w:bCs/>
      <w:sz w:val="24"/>
      <w:szCs w:val="22"/>
      <w:lang w:val="en-US" w:eastAsia="zh-CN"/>
    </w:rPr>
  </w:style>
  <w:style w:type="character" w:styleId="B10" w:customStyle="1">
    <w:name w:val="B1 (文字)"/>
    <w:basedOn w:val="DefaultParagraphFont"/>
    <w:qFormat/>
    <w:locked/>
    <w:rsid w:val="00B55909"/>
  </w:style>
  <w:style w:type="character" w:styleId="PLChar" w:customStyle="1">
    <w:name w:val="PL Char"/>
    <w:link w:val="PL"/>
    <w:qFormat/>
    <w:rsid w:val="00577D79"/>
    <w:rPr>
      <w:rFonts w:ascii="Courier New" w:hAnsi="Courier New"/>
      <w:noProof/>
      <w:sz w:val="16"/>
    </w:rPr>
  </w:style>
  <w:style w:type="character" w:styleId="B1Char1" w:customStyle="1">
    <w:name w:val="B1 Char1"/>
    <w:qFormat/>
    <w:rsid w:val="00C06EDE"/>
    <w:rPr>
      <w:rFonts w:eastAsia="Times New Roman"/>
    </w:rPr>
  </w:style>
  <w:style w:type="character" w:styleId="B2Char" w:customStyle="1">
    <w:name w:val="B2 Char"/>
    <w:link w:val="B2"/>
    <w:qFormat/>
    <w:locked/>
    <w:rsid w:val="00C06EDE"/>
    <w:rPr>
      <w:rFonts w:ascii="Times New Roman" w:hAnsi="Times New Roman"/>
      <w:lang w:val="en-GB"/>
    </w:rPr>
  </w:style>
  <w:style w:type="character" w:styleId="RAN1bullet1Char" w:customStyle="1">
    <w:name w:val="RAN1 bullet1 Char"/>
    <w:basedOn w:val="DefaultParagraphFont"/>
    <w:link w:val="RAN1bullet1"/>
    <w:locked/>
    <w:rsid w:val="00AF53B2"/>
    <w:rPr>
      <w:rFonts w:ascii="Times" w:hAnsi="Times" w:cs="Calibri" w:eastAsiaTheme="minorEastAsia"/>
      <w:sz w:val="22"/>
      <w:szCs w:val="22"/>
      <w:lang w:eastAsia="x-none"/>
    </w:rPr>
  </w:style>
  <w:style w:type="paragraph" w:styleId="RAN1bullet1" w:customStyle="1">
    <w:name w:val="RAN1 bullet1"/>
    <w:basedOn w:val="Normal"/>
    <w:link w:val="RAN1bullet1Char"/>
    <w:rsid w:val="00AF53B2"/>
    <w:pPr>
      <w:numPr>
        <w:numId w:val="4"/>
      </w:numPr>
      <w:overflowPunct/>
      <w:autoSpaceDE/>
      <w:autoSpaceDN/>
      <w:adjustRightInd/>
      <w:spacing w:after="0"/>
      <w:textAlignment w:val="auto"/>
    </w:pPr>
    <w:rPr>
      <w:rFonts w:ascii="Times" w:hAnsi="Times" w:cs="Calibri" w:eastAsiaTheme="minorEastAsia"/>
      <w:sz w:val="22"/>
      <w:szCs w:val="22"/>
      <w:lang w:val="en-US" w:eastAsia="x-none"/>
    </w:rPr>
  </w:style>
  <w:style w:type="character" w:styleId="RAN1bullet2Char" w:customStyle="1">
    <w:name w:val="RAN1 bullet2 Char"/>
    <w:basedOn w:val="DefaultParagraphFont"/>
    <w:link w:val="RAN1bullet2"/>
    <w:locked/>
    <w:rsid w:val="00AF53B2"/>
    <w:rPr>
      <w:rFonts w:ascii="Times" w:hAnsi="Times" w:cs="Calibri" w:eastAsiaTheme="minorEastAsia"/>
      <w:sz w:val="22"/>
      <w:szCs w:val="22"/>
    </w:rPr>
  </w:style>
  <w:style w:type="paragraph" w:styleId="RAN1bullet2" w:customStyle="1">
    <w:name w:val="RAN1 bullet2"/>
    <w:basedOn w:val="Normal"/>
    <w:link w:val="RAN1bullet2Char"/>
    <w:rsid w:val="00AF53B2"/>
    <w:pPr>
      <w:numPr>
        <w:ilvl w:val="1"/>
        <w:numId w:val="5"/>
      </w:numPr>
      <w:overflowPunct/>
      <w:autoSpaceDE/>
      <w:autoSpaceDN/>
      <w:adjustRightInd/>
      <w:spacing w:after="0"/>
      <w:textAlignment w:val="auto"/>
    </w:pPr>
    <w:rPr>
      <w:rFonts w:ascii="Times" w:hAnsi="Times" w:cs="Calibri" w:eastAsiaTheme="minorEastAsia"/>
      <w:sz w:val="22"/>
      <w:szCs w:val="22"/>
      <w:lang w:val="en-US"/>
    </w:rPr>
  </w:style>
  <w:style w:type="character" w:styleId="TALCar" w:customStyle="1">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styleId="0maintext" w:customStyle="1">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styleId="mathspan" w:customStyle="1">
    <w:name w:val="mathspan"/>
    <w:basedOn w:val="DefaultParagraphFont"/>
    <w:rsid w:val="007F788B"/>
  </w:style>
  <w:style w:type="character" w:styleId="mi" w:customStyle="1">
    <w:name w:val="mi"/>
    <w:basedOn w:val="DefaultParagraphFont"/>
    <w:rsid w:val="007F788B"/>
  </w:style>
  <w:style w:type="character" w:styleId="mjxassistivemathml" w:customStyle="1">
    <w:name w:val="mjx_assistive_mathml"/>
    <w:basedOn w:val="DefaultParagraphFont"/>
    <w:rsid w:val="007F788B"/>
  </w:style>
  <w:style w:type="character" w:styleId="FooterChar" w:customStyle="1">
    <w:name w:val="Footer Char"/>
    <w:basedOn w:val="DefaultParagraphFont"/>
    <w:link w:val="Footer"/>
    <w:uiPriority w:val="99"/>
    <w:rsid w:val="00E3552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024130">
      <w:bodyDiv w:val="1"/>
      <w:marLeft w:val="0"/>
      <w:marRight w:val="0"/>
      <w:marTop w:val="0"/>
      <w:marBottom w:val="0"/>
      <w:divBdr>
        <w:top w:val="none" w:sz="0" w:space="0" w:color="auto"/>
        <w:left w:val="none" w:sz="0" w:space="0" w:color="auto"/>
        <w:bottom w:val="none" w:sz="0" w:space="0" w:color="auto"/>
        <w:right w:val="none" w:sz="0" w:space="0" w:color="auto"/>
      </w:divBdr>
      <w:divsChild>
        <w:div w:id="1526015209">
          <w:marLeft w:val="360"/>
          <w:marRight w:val="0"/>
          <w:marTop w:val="200"/>
          <w:marBottom w:val="0"/>
          <w:divBdr>
            <w:top w:val="none" w:sz="0" w:space="0" w:color="auto"/>
            <w:left w:val="none" w:sz="0" w:space="0" w:color="auto"/>
            <w:bottom w:val="none" w:sz="0" w:space="0" w:color="auto"/>
            <w:right w:val="none" w:sz="0" w:space="0" w:color="auto"/>
          </w:divBdr>
        </w:div>
        <w:div w:id="1997104900">
          <w:marLeft w:val="360"/>
          <w:marRight w:val="0"/>
          <w:marTop w:val="200"/>
          <w:marBottom w:val="0"/>
          <w:divBdr>
            <w:top w:val="none" w:sz="0" w:space="0" w:color="auto"/>
            <w:left w:val="none" w:sz="0" w:space="0" w:color="auto"/>
            <w:bottom w:val="none" w:sz="0" w:space="0" w:color="auto"/>
            <w:right w:val="none" w:sz="0" w:space="0" w:color="auto"/>
          </w:divBdr>
        </w:div>
        <w:div w:id="1303343942">
          <w:marLeft w:val="360"/>
          <w:marRight w:val="0"/>
          <w:marTop w:val="20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62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75548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1438">
      <w:bodyDiv w:val="1"/>
      <w:marLeft w:val="0"/>
      <w:marRight w:val="0"/>
      <w:marTop w:val="0"/>
      <w:marBottom w:val="0"/>
      <w:divBdr>
        <w:top w:val="none" w:sz="0" w:space="0" w:color="auto"/>
        <w:left w:val="none" w:sz="0" w:space="0" w:color="auto"/>
        <w:bottom w:val="none" w:sz="0" w:space="0" w:color="auto"/>
        <w:right w:val="none" w:sz="0" w:space="0" w:color="auto"/>
      </w:divBdr>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59283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481678">
      <w:bodyDiv w:val="1"/>
      <w:marLeft w:val="0"/>
      <w:marRight w:val="0"/>
      <w:marTop w:val="0"/>
      <w:marBottom w:val="0"/>
      <w:divBdr>
        <w:top w:val="none" w:sz="0" w:space="0" w:color="auto"/>
        <w:left w:val="none" w:sz="0" w:space="0" w:color="auto"/>
        <w:bottom w:val="none" w:sz="0" w:space="0" w:color="auto"/>
        <w:right w:val="none" w:sz="0" w:space="0" w:color="auto"/>
      </w:divBdr>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95829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7487363">
      <w:bodyDiv w:val="1"/>
      <w:marLeft w:val="0"/>
      <w:marRight w:val="0"/>
      <w:marTop w:val="0"/>
      <w:marBottom w:val="0"/>
      <w:divBdr>
        <w:top w:val="none" w:sz="0" w:space="0" w:color="auto"/>
        <w:left w:val="none" w:sz="0" w:space="0" w:color="auto"/>
        <w:bottom w:val="none" w:sz="0" w:space="0" w:color="auto"/>
        <w:right w:val="none" w:sz="0" w:space="0" w:color="auto"/>
      </w:divBdr>
      <w:divsChild>
        <w:div w:id="1925913515">
          <w:marLeft w:val="0"/>
          <w:marRight w:val="0"/>
          <w:marTop w:val="0"/>
          <w:marBottom w:val="120"/>
          <w:divBdr>
            <w:top w:val="none" w:sz="0" w:space="0" w:color="auto"/>
            <w:left w:val="none" w:sz="0" w:space="0" w:color="auto"/>
            <w:bottom w:val="none" w:sz="0" w:space="0" w:color="auto"/>
            <w:right w:val="none" w:sz="0" w:space="0" w:color="auto"/>
          </w:divBdr>
        </w:div>
      </w:divsChild>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 Type="http://schemas.openxmlformats.org/officeDocument/2006/relationships/glossaryDocument" Target="glossary/document.xml" Id="Rdb23c150e70b441b"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b3e9a69-2b15-4829-b5ea-ea4fe9c360a6}"/>
      </w:docPartPr>
      <w:docPartBody>
        <w:p w14:paraId="69D2A36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5AIRPNAIUNRU-1328258698-7551</_dlc_DocId>
    <_dlc_DocIdUrl xmlns="71c5aaf6-e6ce-465b-b873-5148d2a4c105">
      <Url>https://nokia.sharepoint.com/sites/c5g/5gradio/_layouts/15/DocIdRedir.aspx?ID=5AIRPNAIUNRU-1328258698-7551</Url>
      <Description>5AIRPNAIUNRU-1328258698-7551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2.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3.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Yoon, Daejung (Nokia - FR/Paris-Saclay)</lastModifiedBy>
  <revision>10</revision>
  <lastPrinted>2019-03-29T00:37:00.0000000Z</lastPrinted>
  <dcterms:created xsi:type="dcterms:W3CDTF">2021-10-22T06:42:00.0000000Z</dcterms:created>
  <dcterms:modified xsi:type="dcterms:W3CDTF">2021-10-22T13:44:38.3161246Z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af791668-1b13-4503-9905-66b5bd937d71</vt:lpwstr>
  </property>
  <property fmtid="{D5CDD505-2E9C-101B-9397-08002B2CF9AE}" pid="9" name="AuthorIds_UIVersion_2048">
    <vt:lpwstr>14130</vt:lpwstr>
  </property>
  <property fmtid="{D5CDD505-2E9C-101B-9397-08002B2CF9AE}" pid="10" name="AuthorIds_UIVersion_512">
    <vt:lpwstr>14130</vt:lpwstr>
  </property>
</Properties>
</file>